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7241" w14:textId="77777777" w:rsidR="009D33F0" w:rsidRPr="00421ADE" w:rsidRDefault="009D33F0" w:rsidP="009D33F0">
      <w:pPr>
        <w:pStyle w:val="NoSpacing"/>
        <w:jc w:val="center"/>
        <w:rPr>
          <w:b/>
          <w:bCs/>
          <w:sz w:val="24"/>
          <w:szCs w:val="24"/>
        </w:rPr>
      </w:pPr>
      <w:r w:rsidRPr="00421ADE">
        <w:rPr>
          <w:b/>
          <w:bCs/>
          <w:sz w:val="24"/>
          <w:szCs w:val="24"/>
        </w:rPr>
        <w:t>Royal Burgh of North Berwick Community Council</w:t>
      </w:r>
    </w:p>
    <w:p w14:paraId="135E0A99" w14:textId="77777777" w:rsidR="009D33F0" w:rsidRPr="00421ADE" w:rsidRDefault="009D33F0" w:rsidP="009D33F0">
      <w:pPr>
        <w:pStyle w:val="NoSpacing"/>
        <w:jc w:val="center"/>
        <w:rPr>
          <w:b/>
          <w:bCs/>
          <w:sz w:val="24"/>
          <w:szCs w:val="24"/>
        </w:rPr>
      </w:pPr>
      <w:r w:rsidRPr="00421ADE">
        <w:rPr>
          <w:b/>
          <w:bCs/>
          <w:sz w:val="24"/>
          <w:szCs w:val="24"/>
        </w:rPr>
        <w:t>Minutes of Meeting held at 19.30 on</w:t>
      </w:r>
    </w:p>
    <w:p w14:paraId="19C9411D" w14:textId="0850A2FF" w:rsidR="009D33F0" w:rsidRPr="00421ADE" w:rsidRDefault="009D33F0" w:rsidP="009D33F0">
      <w:pPr>
        <w:pStyle w:val="NoSpacing"/>
        <w:jc w:val="center"/>
        <w:rPr>
          <w:b/>
          <w:bCs/>
          <w:sz w:val="24"/>
          <w:szCs w:val="24"/>
        </w:rPr>
      </w:pPr>
      <w:r w:rsidRPr="00421ADE">
        <w:rPr>
          <w:b/>
          <w:bCs/>
          <w:sz w:val="24"/>
          <w:szCs w:val="24"/>
        </w:rPr>
        <w:t xml:space="preserve">Tuesday </w:t>
      </w:r>
      <w:r w:rsidR="00070404">
        <w:rPr>
          <w:b/>
          <w:bCs/>
          <w:sz w:val="24"/>
          <w:szCs w:val="24"/>
        </w:rPr>
        <w:t>6</w:t>
      </w:r>
      <w:r w:rsidR="00070404" w:rsidRPr="00070404">
        <w:rPr>
          <w:b/>
          <w:bCs/>
          <w:sz w:val="24"/>
          <w:szCs w:val="24"/>
          <w:vertAlign w:val="superscript"/>
        </w:rPr>
        <w:t>th</w:t>
      </w:r>
      <w:r w:rsidR="00070404">
        <w:rPr>
          <w:b/>
          <w:bCs/>
          <w:sz w:val="24"/>
          <w:szCs w:val="24"/>
        </w:rPr>
        <w:t xml:space="preserve"> May</w:t>
      </w:r>
      <w:r w:rsidRPr="00421ADE">
        <w:rPr>
          <w:b/>
          <w:bCs/>
          <w:sz w:val="24"/>
          <w:szCs w:val="24"/>
        </w:rPr>
        <w:t xml:space="preserve"> 2025</w:t>
      </w:r>
    </w:p>
    <w:p w14:paraId="58D3AB7B" w14:textId="77777777" w:rsidR="009D33F0" w:rsidRPr="00421ADE" w:rsidRDefault="009D33F0" w:rsidP="009D33F0">
      <w:pPr>
        <w:pStyle w:val="NoSpacing"/>
        <w:jc w:val="center"/>
        <w:rPr>
          <w:b/>
          <w:bCs/>
          <w:sz w:val="24"/>
          <w:szCs w:val="24"/>
        </w:rPr>
      </w:pPr>
      <w:r w:rsidRPr="00421ADE">
        <w:rPr>
          <w:b/>
          <w:bCs/>
          <w:sz w:val="24"/>
          <w:szCs w:val="24"/>
        </w:rPr>
        <w:t>in the Community Centre, Law Road</w:t>
      </w:r>
    </w:p>
    <w:p w14:paraId="4B66857E" w14:textId="77777777" w:rsidR="009D33F0" w:rsidRPr="003E26E9" w:rsidRDefault="009D33F0" w:rsidP="009D33F0">
      <w:pPr>
        <w:jc w:val="center"/>
        <w:rPr>
          <w:b/>
          <w:bCs/>
        </w:rPr>
      </w:pPr>
    </w:p>
    <w:p w14:paraId="371C1D9F" w14:textId="6A6360D8" w:rsidR="009D33F0" w:rsidRPr="00DD2BDC" w:rsidRDefault="009D33F0" w:rsidP="009D33F0">
      <w:pPr>
        <w:jc w:val="both"/>
      </w:pPr>
      <w:r w:rsidRPr="00DD2BDC">
        <w:rPr>
          <w:b/>
        </w:rPr>
        <w:t xml:space="preserve">Present: </w:t>
      </w:r>
      <w:r w:rsidRPr="00DD2BDC">
        <w:rPr>
          <w:bCs/>
        </w:rPr>
        <w:t xml:space="preserve">Kenny Miller (Chairman), </w:t>
      </w:r>
      <w:r w:rsidRPr="00DD2BDC">
        <w:t>Sally Egan (Vice Chairman</w:t>
      </w:r>
      <w:r w:rsidR="00070404">
        <w:t xml:space="preserve"> via zoom</w:t>
      </w:r>
      <w:r w:rsidRPr="00DD2BDC">
        <w:t>), Kathryn Smith (Secretary), Christiane Maher (Treasurer), Peter Hamilton, Bill Macnair, Ian Watson (via zoom),</w:t>
      </w:r>
      <w:r>
        <w:t xml:space="preserve"> </w:t>
      </w:r>
      <w:r w:rsidRPr="00DD2BDC">
        <w:t>Don McKee</w:t>
      </w:r>
      <w:r>
        <w:t xml:space="preserve"> and</w:t>
      </w:r>
      <w:r w:rsidRPr="00DD2BDC">
        <w:t xml:space="preserve"> Julie Cetingez </w:t>
      </w:r>
    </w:p>
    <w:p w14:paraId="12BD4254" w14:textId="670B08F0" w:rsidR="009D33F0" w:rsidRPr="00DD2BDC" w:rsidRDefault="009D33F0" w:rsidP="009D33F0">
      <w:pPr>
        <w:jc w:val="both"/>
      </w:pPr>
      <w:r w:rsidRPr="00DD2BDC">
        <w:rPr>
          <w:b/>
        </w:rPr>
        <w:t xml:space="preserve">Also present: </w:t>
      </w:r>
      <w:r w:rsidRPr="00DD2BDC">
        <w:t>ELC Cllr Carol McFarlane, Doug Haig, Jim Goodfellow, and Steven Brown (local press)</w:t>
      </w:r>
    </w:p>
    <w:tbl>
      <w:tblPr>
        <w:tblStyle w:val="TableGrid"/>
        <w:tblW w:w="0" w:type="auto"/>
        <w:tblLook w:val="04A0" w:firstRow="1" w:lastRow="0" w:firstColumn="1" w:lastColumn="0" w:noHBand="0" w:noVBand="1"/>
      </w:tblPr>
      <w:tblGrid>
        <w:gridCol w:w="2050"/>
        <w:gridCol w:w="6025"/>
        <w:gridCol w:w="941"/>
      </w:tblGrid>
      <w:tr w:rsidR="009D33F0" w:rsidRPr="00DD2BDC" w14:paraId="24C7421B" w14:textId="77777777" w:rsidTr="00796F99">
        <w:tc>
          <w:tcPr>
            <w:tcW w:w="2050" w:type="dxa"/>
            <w:tcBorders>
              <w:top w:val="single" w:sz="4" w:space="0" w:color="auto"/>
              <w:left w:val="single" w:sz="4" w:space="0" w:color="auto"/>
              <w:bottom w:val="single" w:sz="4" w:space="0" w:color="auto"/>
              <w:right w:val="single" w:sz="4" w:space="0" w:color="auto"/>
            </w:tcBorders>
            <w:hideMark/>
          </w:tcPr>
          <w:p w14:paraId="01A640B3" w14:textId="77777777" w:rsidR="009D33F0" w:rsidRPr="00DD2BDC" w:rsidRDefault="009D33F0" w:rsidP="00796F99">
            <w:pPr>
              <w:spacing w:after="200" w:line="276" w:lineRule="auto"/>
              <w:rPr>
                <w:b/>
                <w:lang w:val="en-US"/>
              </w:rPr>
            </w:pPr>
            <w:r w:rsidRPr="00DD2BDC">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620CBEA2" w14:textId="77777777" w:rsidR="009D33F0" w:rsidRPr="00DD2BDC" w:rsidRDefault="009D33F0" w:rsidP="00796F99">
            <w:pPr>
              <w:spacing w:after="200" w:line="276" w:lineRule="auto"/>
              <w:jc w:val="center"/>
              <w:rPr>
                <w:b/>
                <w:lang w:val="en-US"/>
              </w:rPr>
            </w:pPr>
            <w:r w:rsidRPr="00DD2BDC">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1DFA421E" w14:textId="77777777" w:rsidR="009D33F0" w:rsidRPr="00DD2BDC" w:rsidRDefault="009D33F0" w:rsidP="00796F99">
            <w:pPr>
              <w:spacing w:after="200" w:line="276" w:lineRule="auto"/>
              <w:rPr>
                <w:b/>
                <w:lang w:val="en-US"/>
              </w:rPr>
            </w:pPr>
            <w:r w:rsidRPr="00DD2BDC">
              <w:rPr>
                <w:b/>
                <w:lang w:val="en-US"/>
              </w:rPr>
              <w:t xml:space="preserve"> Action</w:t>
            </w:r>
          </w:p>
        </w:tc>
      </w:tr>
      <w:tr w:rsidR="009D33F0" w:rsidRPr="00DD2BDC" w14:paraId="07FE2216" w14:textId="77777777" w:rsidTr="00796F99">
        <w:trPr>
          <w:trHeight w:val="852"/>
        </w:trPr>
        <w:tc>
          <w:tcPr>
            <w:tcW w:w="2050" w:type="dxa"/>
            <w:tcBorders>
              <w:top w:val="single" w:sz="4" w:space="0" w:color="auto"/>
              <w:left w:val="single" w:sz="4" w:space="0" w:color="auto"/>
              <w:bottom w:val="single" w:sz="4" w:space="0" w:color="auto"/>
              <w:right w:val="single" w:sz="4" w:space="0" w:color="auto"/>
            </w:tcBorders>
            <w:hideMark/>
          </w:tcPr>
          <w:p w14:paraId="0B3FCB0C" w14:textId="77777777" w:rsidR="009D33F0" w:rsidRPr="00DD2BDC" w:rsidRDefault="009D33F0" w:rsidP="00796F99">
            <w:pPr>
              <w:spacing w:after="200" w:line="276" w:lineRule="auto"/>
              <w:rPr>
                <w:lang w:val="en-US"/>
              </w:rPr>
            </w:pPr>
            <w:r w:rsidRPr="00DD2BDC">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295D388B" w14:textId="0B119405" w:rsidR="009D33F0" w:rsidRPr="00DD2BDC" w:rsidRDefault="009D33F0" w:rsidP="00796F99">
            <w:pPr>
              <w:spacing w:after="200" w:line="276" w:lineRule="auto"/>
              <w:jc w:val="both"/>
              <w:rPr>
                <w:lang w:val="en-US"/>
              </w:rPr>
            </w:pPr>
            <w:r w:rsidRPr="00DD2BDC">
              <w:rPr>
                <w:lang w:val="en-US"/>
              </w:rPr>
              <w:t>The Chairman opened the meeting by welcoming all to the 3</w:t>
            </w:r>
            <w:r w:rsidR="00070404">
              <w:rPr>
                <w:lang w:val="en-US"/>
              </w:rPr>
              <w:t>2</w:t>
            </w:r>
            <w:r w:rsidR="00070404" w:rsidRPr="00070404">
              <w:rPr>
                <w:vertAlign w:val="superscript"/>
                <w:lang w:val="en-US"/>
              </w:rPr>
              <w:t>nd</w:t>
            </w:r>
            <w:r w:rsidR="00070404">
              <w:rPr>
                <w:lang w:val="en-US"/>
              </w:rPr>
              <w:t xml:space="preserve"> in</w:t>
            </w:r>
            <w:r w:rsidRPr="00DD2BDC">
              <w:rPr>
                <w:lang w:val="en-US"/>
              </w:rPr>
              <w:t xml:space="preserve"> person meeting of the Community Council (since Covid).</w:t>
            </w:r>
          </w:p>
        </w:tc>
        <w:tc>
          <w:tcPr>
            <w:tcW w:w="941" w:type="dxa"/>
            <w:tcBorders>
              <w:top w:val="single" w:sz="4" w:space="0" w:color="auto"/>
              <w:left w:val="single" w:sz="4" w:space="0" w:color="auto"/>
              <w:bottom w:val="single" w:sz="4" w:space="0" w:color="auto"/>
              <w:right w:val="single" w:sz="4" w:space="0" w:color="auto"/>
            </w:tcBorders>
          </w:tcPr>
          <w:p w14:paraId="784EF446" w14:textId="77777777" w:rsidR="009D33F0" w:rsidRPr="00DD2BDC" w:rsidRDefault="009D33F0" w:rsidP="00796F99">
            <w:pPr>
              <w:spacing w:after="200" w:line="276" w:lineRule="auto"/>
              <w:rPr>
                <w:lang w:val="en-US"/>
              </w:rPr>
            </w:pPr>
          </w:p>
        </w:tc>
      </w:tr>
      <w:tr w:rsidR="009D33F0" w:rsidRPr="00DD2BDC" w14:paraId="46A74E5F" w14:textId="77777777" w:rsidTr="00796F99">
        <w:tc>
          <w:tcPr>
            <w:tcW w:w="2050" w:type="dxa"/>
            <w:tcBorders>
              <w:top w:val="single" w:sz="4" w:space="0" w:color="auto"/>
              <w:left w:val="single" w:sz="4" w:space="0" w:color="auto"/>
              <w:bottom w:val="single" w:sz="4" w:space="0" w:color="auto"/>
              <w:right w:val="single" w:sz="4" w:space="0" w:color="auto"/>
            </w:tcBorders>
            <w:hideMark/>
          </w:tcPr>
          <w:p w14:paraId="4F3F1BF9" w14:textId="77777777" w:rsidR="009D33F0" w:rsidRDefault="009D33F0" w:rsidP="00796F99">
            <w:pPr>
              <w:spacing w:after="200" w:line="276" w:lineRule="auto"/>
              <w:rPr>
                <w:b/>
                <w:bCs/>
                <w:lang w:val="en-US"/>
              </w:rPr>
            </w:pPr>
            <w:r w:rsidRPr="00DD2BDC">
              <w:rPr>
                <w:b/>
                <w:bCs/>
                <w:lang w:val="en-US"/>
              </w:rPr>
              <w:t>2 Apologies</w:t>
            </w:r>
          </w:p>
          <w:p w14:paraId="3B6E54D3" w14:textId="67110449" w:rsidR="00070404" w:rsidRPr="00DD2BDC" w:rsidRDefault="00070404" w:rsidP="00796F99">
            <w:pPr>
              <w:spacing w:after="200" w:line="276" w:lineRule="auto"/>
              <w:rPr>
                <w:b/>
                <w:bCs/>
                <w:lang w:val="en-US"/>
              </w:rPr>
            </w:pPr>
            <w:r>
              <w:rPr>
                <w:b/>
                <w:bCs/>
                <w:lang w:val="en-US"/>
              </w:rPr>
              <w:t xml:space="preserve">   Absent</w:t>
            </w:r>
          </w:p>
        </w:tc>
        <w:tc>
          <w:tcPr>
            <w:tcW w:w="6025" w:type="dxa"/>
            <w:tcBorders>
              <w:top w:val="single" w:sz="4" w:space="0" w:color="auto"/>
              <w:left w:val="single" w:sz="4" w:space="0" w:color="auto"/>
              <w:bottom w:val="single" w:sz="4" w:space="0" w:color="auto"/>
              <w:right w:val="single" w:sz="4" w:space="0" w:color="auto"/>
            </w:tcBorders>
            <w:hideMark/>
          </w:tcPr>
          <w:p w14:paraId="03AB3A9B" w14:textId="77777777" w:rsidR="009D33F0" w:rsidRDefault="009D33F0" w:rsidP="00796F99">
            <w:pPr>
              <w:spacing w:after="200" w:line="276" w:lineRule="auto"/>
            </w:pPr>
            <w:r w:rsidRPr="00DD2BDC">
              <w:t>ELC Cllr Jeremy Findlay</w:t>
            </w:r>
            <w:r w:rsidR="00070404">
              <w:t xml:space="preserve"> and Cllrs Jacq Cottrell &amp; Mairi Benson</w:t>
            </w:r>
          </w:p>
          <w:p w14:paraId="12B8EA49" w14:textId="0C15FE4E" w:rsidR="00070404" w:rsidRPr="00DD2BDC" w:rsidRDefault="00070404" w:rsidP="00796F99">
            <w:pPr>
              <w:spacing w:after="200" w:line="276" w:lineRule="auto"/>
              <w:rPr>
                <w:lang w:val="en-US"/>
              </w:rPr>
            </w:pPr>
            <w:r>
              <w:rPr>
                <w:lang w:val="en-US"/>
              </w:rPr>
              <w:t>ELC Cllr Liz Allan</w:t>
            </w:r>
          </w:p>
        </w:tc>
        <w:tc>
          <w:tcPr>
            <w:tcW w:w="941" w:type="dxa"/>
            <w:tcBorders>
              <w:top w:val="single" w:sz="4" w:space="0" w:color="auto"/>
              <w:left w:val="single" w:sz="4" w:space="0" w:color="auto"/>
              <w:bottom w:val="single" w:sz="4" w:space="0" w:color="auto"/>
              <w:right w:val="single" w:sz="4" w:space="0" w:color="auto"/>
            </w:tcBorders>
          </w:tcPr>
          <w:p w14:paraId="5B00BEDF" w14:textId="77777777" w:rsidR="009D33F0" w:rsidRPr="00DD2BDC" w:rsidRDefault="009D33F0" w:rsidP="00796F99">
            <w:pPr>
              <w:spacing w:after="200" w:line="276" w:lineRule="auto"/>
              <w:rPr>
                <w:lang w:val="en-US"/>
              </w:rPr>
            </w:pPr>
          </w:p>
        </w:tc>
      </w:tr>
      <w:tr w:rsidR="009D33F0" w:rsidRPr="00DD2BDC" w14:paraId="0DCDAB05" w14:textId="77777777" w:rsidTr="00796F99">
        <w:tc>
          <w:tcPr>
            <w:tcW w:w="2050" w:type="dxa"/>
            <w:tcBorders>
              <w:top w:val="single" w:sz="4" w:space="0" w:color="auto"/>
              <w:left w:val="single" w:sz="4" w:space="0" w:color="auto"/>
              <w:bottom w:val="single" w:sz="4" w:space="0" w:color="auto"/>
              <w:right w:val="single" w:sz="4" w:space="0" w:color="auto"/>
            </w:tcBorders>
            <w:hideMark/>
          </w:tcPr>
          <w:p w14:paraId="1B7678CB" w14:textId="77777777" w:rsidR="009D33F0" w:rsidRPr="00DD2BDC" w:rsidRDefault="009D33F0" w:rsidP="00796F99">
            <w:pPr>
              <w:spacing w:after="200" w:line="276" w:lineRule="auto"/>
              <w:rPr>
                <w:b/>
                <w:lang w:val="en-US"/>
              </w:rPr>
            </w:pPr>
            <w:r>
              <w:rPr>
                <w:b/>
                <w:lang w:val="en-US"/>
              </w:rPr>
              <w:t xml:space="preserve">3 </w:t>
            </w:r>
            <w:r w:rsidRPr="00DD2BDC">
              <w:rPr>
                <w:b/>
                <w:lang w:val="en-US"/>
              </w:rPr>
              <w:t>Previous Minutes</w:t>
            </w:r>
          </w:p>
        </w:tc>
        <w:tc>
          <w:tcPr>
            <w:tcW w:w="6025" w:type="dxa"/>
            <w:tcBorders>
              <w:top w:val="single" w:sz="4" w:space="0" w:color="auto"/>
              <w:left w:val="single" w:sz="4" w:space="0" w:color="auto"/>
              <w:bottom w:val="single" w:sz="4" w:space="0" w:color="auto"/>
              <w:right w:val="single" w:sz="4" w:space="0" w:color="auto"/>
            </w:tcBorders>
            <w:hideMark/>
          </w:tcPr>
          <w:p w14:paraId="2B04B4E7" w14:textId="10683A24" w:rsidR="009D33F0" w:rsidRPr="00DD2BDC" w:rsidRDefault="009D33F0" w:rsidP="00796F99">
            <w:pPr>
              <w:spacing w:after="200" w:line="276" w:lineRule="auto"/>
              <w:jc w:val="both"/>
              <w:rPr>
                <w:lang w:val="en-US"/>
              </w:rPr>
            </w:pPr>
            <w:r w:rsidRPr="00DD2BDC">
              <w:rPr>
                <w:lang w:val="en-US"/>
              </w:rPr>
              <w:t xml:space="preserve">Adoption of the Minutes of the meeting held on </w:t>
            </w:r>
            <w:r w:rsidR="00E02F3A">
              <w:rPr>
                <w:lang w:val="en-US"/>
              </w:rPr>
              <w:t>1</w:t>
            </w:r>
            <w:r w:rsidR="00E02F3A" w:rsidRPr="00E02F3A">
              <w:rPr>
                <w:vertAlign w:val="superscript"/>
                <w:lang w:val="en-US"/>
              </w:rPr>
              <w:t>st</w:t>
            </w:r>
            <w:r w:rsidR="00E02F3A">
              <w:rPr>
                <w:lang w:val="en-US"/>
              </w:rPr>
              <w:t xml:space="preserve"> April</w:t>
            </w:r>
            <w:r>
              <w:rPr>
                <w:lang w:val="en-US"/>
              </w:rPr>
              <w:t xml:space="preserve"> </w:t>
            </w:r>
            <w:r w:rsidRPr="00DD2BDC">
              <w:rPr>
                <w:lang w:val="en-US"/>
              </w:rPr>
              <w:t xml:space="preserve">which had been circulated previously, was proposed by Cllr </w:t>
            </w:r>
            <w:r w:rsidR="00E02F3A">
              <w:rPr>
                <w:lang w:val="en-US"/>
              </w:rPr>
              <w:t>Cetingez</w:t>
            </w:r>
            <w:r w:rsidRPr="00DD2BDC">
              <w:rPr>
                <w:lang w:val="en-US"/>
              </w:rPr>
              <w:t xml:space="preserve"> and seconded by Cllr </w:t>
            </w:r>
            <w:r w:rsidR="00E02F3A">
              <w:rPr>
                <w:lang w:val="en-US"/>
              </w:rPr>
              <w:t>McKee</w:t>
            </w:r>
          </w:p>
        </w:tc>
        <w:tc>
          <w:tcPr>
            <w:tcW w:w="941" w:type="dxa"/>
            <w:tcBorders>
              <w:top w:val="single" w:sz="4" w:space="0" w:color="auto"/>
              <w:left w:val="single" w:sz="4" w:space="0" w:color="auto"/>
              <w:bottom w:val="single" w:sz="4" w:space="0" w:color="auto"/>
              <w:right w:val="single" w:sz="4" w:space="0" w:color="auto"/>
            </w:tcBorders>
          </w:tcPr>
          <w:p w14:paraId="6E9CBB63" w14:textId="77777777" w:rsidR="009D33F0" w:rsidRPr="00DD2BDC" w:rsidRDefault="009D33F0" w:rsidP="00796F99">
            <w:pPr>
              <w:spacing w:after="200" w:line="276" w:lineRule="auto"/>
              <w:rPr>
                <w:lang w:val="en-US"/>
              </w:rPr>
            </w:pPr>
          </w:p>
        </w:tc>
      </w:tr>
      <w:tr w:rsidR="009D33F0" w:rsidRPr="00DD2BDC" w14:paraId="6FD9986D" w14:textId="77777777" w:rsidTr="00796F99">
        <w:trPr>
          <w:trHeight w:val="692"/>
        </w:trPr>
        <w:tc>
          <w:tcPr>
            <w:tcW w:w="2050" w:type="dxa"/>
            <w:tcBorders>
              <w:top w:val="single" w:sz="4" w:space="0" w:color="auto"/>
              <w:left w:val="single" w:sz="4" w:space="0" w:color="auto"/>
              <w:bottom w:val="single" w:sz="4" w:space="0" w:color="auto"/>
              <w:right w:val="single" w:sz="4" w:space="0" w:color="auto"/>
            </w:tcBorders>
            <w:hideMark/>
          </w:tcPr>
          <w:p w14:paraId="2626A194" w14:textId="77777777" w:rsidR="009D33F0" w:rsidRPr="00DD2BDC" w:rsidRDefault="009D33F0" w:rsidP="00796F99">
            <w:pPr>
              <w:spacing w:after="200" w:line="276" w:lineRule="auto"/>
              <w:rPr>
                <w:b/>
                <w:lang w:val="en-US"/>
              </w:rPr>
            </w:pPr>
            <w:r>
              <w:rPr>
                <w:b/>
                <w:lang w:val="en-US"/>
              </w:rPr>
              <w:t>4</w:t>
            </w:r>
            <w:r w:rsidRPr="00DD2BDC">
              <w:rPr>
                <w:b/>
                <w:lang w:val="en-US"/>
              </w:rPr>
              <w:t xml:space="preserve"> Matters Arising</w:t>
            </w:r>
          </w:p>
        </w:tc>
        <w:tc>
          <w:tcPr>
            <w:tcW w:w="6025" w:type="dxa"/>
            <w:tcBorders>
              <w:top w:val="single" w:sz="4" w:space="0" w:color="auto"/>
              <w:left w:val="single" w:sz="4" w:space="0" w:color="auto"/>
              <w:bottom w:val="single" w:sz="4" w:space="0" w:color="auto"/>
              <w:right w:val="single" w:sz="4" w:space="0" w:color="auto"/>
            </w:tcBorders>
            <w:hideMark/>
          </w:tcPr>
          <w:p w14:paraId="5DA6249D" w14:textId="1367219E" w:rsidR="009D33F0" w:rsidRPr="00522EB6" w:rsidRDefault="009D33F0" w:rsidP="00796F99">
            <w:pPr>
              <w:spacing w:after="200" w:line="276" w:lineRule="auto"/>
              <w:jc w:val="both"/>
              <w:rPr>
                <w:lang w:val="en-US"/>
              </w:rPr>
            </w:pPr>
            <w:r>
              <w:rPr>
                <w:lang w:val="en-US"/>
              </w:rPr>
              <w:t>4.1</w:t>
            </w:r>
            <w:r w:rsidRPr="00DD2BDC">
              <w:rPr>
                <w:b/>
                <w:bCs/>
                <w:i/>
                <w:iCs/>
                <w:lang w:val="en-US"/>
              </w:rPr>
              <w:t xml:space="preserve"> </w:t>
            </w:r>
            <w:r w:rsidR="00E02F3A">
              <w:rPr>
                <w:b/>
                <w:bCs/>
                <w:i/>
                <w:iCs/>
                <w:lang w:val="en-US"/>
              </w:rPr>
              <w:t>11 V E Day 80</w:t>
            </w:r>
            <w:r w:rsidR="00522EB6">
              <w:rPr>
                <w:b/>
                <w:bCs/>
                <w:i/>
                <w:iCs/>
                <w:lang w:val="en-US"/>
              </w:rPr>
              <w:t xml:space="preserve"> – </w:t>
            </w:r>
            <w:r w:rsidR="00522EB6">
              <w:rPr>
                <w:lang w:val="en-US"/>
              </w:rPr>
              <w:t>The</w:t>
            </w:r>
            <w:r w:rsidR="00B278C1">
              <w:rPr>
                <w:lang w:val="en-US"/>
              </w:rPr>
              <w:t xml:space="preserve"> </w:t>
            </w:r>
            <w:r w:rsidR="00864309">
              <w:rPr>
                <w:lang w:val="en-US"/>
              </w:rPr>
              <w:t xml:space="preserve">Beacon Lighting ceremony at the Harbour </w:t>
            </w:r>
            <w:r w:rsidR="00860BB7">
              <w:rPr>
                <w:lang w:val="en-US"/>
              </w:rPr>
              <w:t xml:space="preserve">the previous </w:t>
            </w:r>
            <w:r w:rsidR="00402454">
              <w:rPr>
                <w:lang w:val="en-US"/>
              </w:rPr>
              <w:t>evening had</w:t>
            </w:r>
            <w:r w:rsidR="00522EB6">
              <w:rPr>
                <w:lang w:val="en-US"/>
              </w:rPr>
              <w:t xml:space="preserve"> been a great success with around 500 people attending.</w:t>
            </w:r>
          </w:p>
          <w:p w14:paraId="33117E89" w14:textId="0CE7BF44" w:rsidR="00E02F3A" w:rsidRPr="00580FB3" w:rsidRDefault="00E02F3A" w:rsidP="00796F99">
            <w:pPr>
              <w:spacing w:after="200" w:line="276" w:lineRule="auto"/>
              <w:jc w:val="both"/>
              <w:rPr>
                <w:lang w:val="en-US"/>
              </w:rPr>
            </w:pPr>
            <w:r>
              <w:rPr>
                <w:lang w:val="en-US"/>
              </w:rPr>
              <w:t xml:space="preserve">4.2 </w:t>
            </w:r>
            <w:r>
              <w:rPr>
                <w:b/>
                <w:bCs/>
                <w:i/>
                <w:iCs/>
                <w:lang w:val="en-US"/>
              </w:rPr>
              <w:t>14.1 Community Bus</w:t>
            </w:r>
            <w:r w:rsidR="00580FB3">
              <w:rPr>
                <w:b/>
                <w:bCs/>
                <w:i/>
                <w:iCs/>
                <w:lang w:val="en-US"/>
              </w:rPr>
              <w:t xml:space="preserve"> – </w:t>
            </w:r>
            <w:r w:rsidR="00580FB3">
              <w:rPr>
                <w:lang w:val="en-US"/>
              </w:rPr>
              <w:t>Cllr Macnair commented that the issue of the lack of advertising of the change of routes of the service buses and the misleading time tables had been raised at a recent On the Move meeting and that ELC had been asked to publicise the routes in a manner that was clear.</w:t>
            </w:r>
          </w:p>
        </w:tc>
        <w:tc>
          <w:tcPr>
            <w:tcW w:w="941" w:type="dxa"/>
            <w:tcBorders>
              <w:top w:val="single" w:sz="4" w:space="0" w:color="auto"/>
              <w:left w:val="single" w:sz="4" w:space="0" w:color="auto"/>
              <w:bottom w:val="single" w:sz="4" w:space="0" w:color="auto"/>
              <w:right w:val="single" w:sz="4" w:space="0" w:color="auto"/>
            </w:tcBorders>
          </w:tcPr>
          <w:p w14:paraId="41302A75" w14:textId="77777777" w:rsidR="009D33F0" w:rsidRPr="00DD2BDC" w:rsidRDefault="009D33F0" w:rsidP="00796F99">
            <w:pPr>
              <w:spacing w:after="200" w:line="276" w:lineRule="auto"/>
              <w:rPr>
                <w:lang w:val="en-US"/>
              </w:rPr>
            </w:pPr>
          </w:p>
        </w:tc>
      </w:tr>
      <w:tr w:rsidR="009D33F0" w:rsidRPr="00DD2BDC" w14:paraId="0C8F6612" w14:textId="77777777" w:rsidTr="006F3783">
        <w:trPr>
          <w:trHeight w:val="699"/>
        </w:trPr>
        <w:tc>
          <w:tcPr>
            <w:tcW w:w="2050" w:type="dxa"/>
            <w:tcBorders>
              <w:top w:val="single" w:sz="4" w:space="0" w:color="auto"/>
              <w:left w:val="single" w:sz="4" w:space="0" w:color="auto"/>
              <w:bottom w:val="single" w:sz="4" w:space="0" w:color="auto"/>
              <w:right w:val="single" w:sz="4" w:space="0" w:color="auto"/>
            </w:tcBorders>
            <w:hideMark/>
          </w:tcPr>
          <w:p w14:paraId="09B98A35" w14:textId="77777777" w:rsidR="009D33F0" w:rsidRPr="00DD2BDC" w:rsidRDefault="009D33F0" w:rsidP="00796F99">
            <w:pPr>
              <w:spacing w:after="200" w:line="276" w:lineRule="auto"/>
              <w:rPr>
                <w:b/>
                <w:lang w:val="en-US"/>
              </w:rPr>
            </w:pPr>
            <w:r>
              <w:rPr>
                <w:b/>
                <w:lang w:val="en-US"/>
              </w:rPr>
              <w:t>5</w:t>
            </w:r>
            <w:r w:rsidRPr="00DD2BDC">
              <w:rPr>
                <w:b/>
                <w:lang w:val="en-US"/>
              </w:rPr>
              <w:t xml:space="preserve"> Police Report</w:t>
            </w:r>
          </w:p>
        </w:tc>
        <w:tc>
          <w:tcPr>
            <w:tcW w:w="6025" w:type="dxa"/>
            <w:tcBorders>
              <w:top w:val="single" w:sz="4" w:space="0" w:color="auto"/>
              <w:left w:val="single" w:sz="4" w:space="0" w:color="auto"/>
              <w:bottom w:val="single" w:sz="4" w:space="0" w:color="auto"/>
              <w:right w:val="single" w:sz="4" w:space="0" w:color="auto"/>
            </w:tcBorders>
            <w:hideMark/>
          </w:tcPr>
          <w:p w14:paraId="2DF7C96E" w14:textId="77777777" w:rsidR="009D33F0" w:rsidRDefault="009D33F0" w:rsidP="00796F99">
            <w:pPr>
              <w:spacing w:after="200" w:line="276" w:lineRule="auto"/>
              <w:jc w:val="both"/>
              <w:rPr>
                <w:lang w:val="en-US"/>
              </w:rPr>
            </w:pPr>
            <w:r>
              <w:rPr>
                <w:lang w:val="en-US"/>
              </w:rPr>
              <w:t>5</w:t>
            </w:r>
            <w:r w:rsidRPr="00DD2BDC">
              <w:rPr>
                <w:lang w:val="en-US"/>
              </w:rPr>
              <w:t xml:space="preserve">.1 This month’s abbreviated police report, which had been circulated beforehand, was taken as read. </w:t>
            </w:r>
          </w:p>
          <w:p w14:paraId="7B2D8590" w14:textId="58495AB0" w:rsidR="00357A03" w:rsidRDefault="00357A03" w:rsidP="00796F99">
            <w:pPr>
              <w:spacing w:after="200" w:line="276" w:lineRule="auto"/>
              <w:jc w:val="both"/>
              <w:rPr>
                <w:lang w:val="en-US"/>
              </w:rPr>
            </w:pPr>
            <w:r>
              <w:rPr>
                <w:lang w:val="en-US"/>
              </w:rPr>
              <w:t>5.2 The priorities set at the CAPP meeting on 2</w:t>
            </w:r>
            <w:r w:rsidRPr="00357A03">
              <w:rPr>
                <w:vertAlign w:val="superscript"/>
                <w:lang w:val="en-US"/>
              </w:rPr>
              <w:t>nd</w:t>
            </w:r>
            <w:r>
              <w:rPr>
                <w:lang w:val="en-US"/>
              </w:rPr>
              <w:t xml:space="preserve"> April were speeding in Lochbridge Road and speeding in Haddington Road.</w:t>
            </w:r>
          </w:p>
          <w:p w14:paraId="5D290FA5" w14:textId="7D3CC048" w:rsidR="00357A03" w:rsidRDefault="00357A03" w:rsidP="00796F99">
            <w:pPr>
              <w:spacing w:after="200" w:line="276" w:lineRule="auto"/>
              <w:jc w:val="both"/>
              <w:rPr>
                <w:lang w:val="en-US"/>
              </w:rPr>
            </w:pPr>
            <w:r>
              <w:rPr>
                <w:lang w:val="en-US"/>
              </w:rPr>
              <w:t>5.3 It was noted that there was still a problem with pavement parking in Gilbert Avenue.</w:t>
            </w:r>
          </w:p>
          <w:p w14:paraId="69A677BC" w14:textId="6CD84135" w:rsidR="00357A03" w:rsidRPr="00DD2BDC" w:rsidRDefault="00357A03" w:rsidP="00796F99">
            <w:pPr>
              <w:spacing w:after="200" w:line="276" w:lineRule="auto"/>
              <w:jc w:val="both"/>
              <w:rPr>
                <w:lang w:val="en-US"/>
              </w:rPr>
            </w:pPr>
            <w:r>
              <w:rPr>
                <w:lang w:val="en-US"/>
              </w:rPr>
              <w:t xml:space="preserve">5.4 Cllr Macnair reported that graffiti had been sprayed on the wall of the refurbished Glasclune Shelter which was due to be formally opened soon. This would be reported to ELC’s ‘graffiti hit squad’. </w:t>
            </w:r>
          </w:p>
          <w:p w14:paraId="56227C8D" w14:textId="07D9D4A5" w:rsidR="009D33F0" w:rsidRPr="00DD2BDC" w:rsidRDefault="009D33F0" w:rsidP="00796F99">
            <w:pPr>
              <w:spacing w:after="200" w:line="276" w:lineRule="auto"/>
              <w:jc w:val="both"/>
              <w:rPr>
                <w:lang w:val="en-US"/>
              </w:rPr>
            </w:pPr>
            <w:r>
              <w:rPr>
                <w:lang w:val="en-US"/>
              </w:rPr>
              <w:lastRenderedPageBreak/>
              <w:t>5.</w:t>
            </w:r>
            <w:r w:rsidR="00357A03">
              <w:rPr>
                <w:lang w:val="en-US"/>
              </w:rPr>
              <w:t>5</w:t>
            </w:r>
            <w:r w:rsidRPr="00DD2BDC">
              <w:rPr>
                <w:lang w:val="en-US"/>
              </w:rPr>
              <w:t xml:space="preserve"> The next CAPP meeting would be on </w:t>
            </w:r>
            <w:r w:rsidR="00357A03">
              <w:rPr>
                <w:lang w:val="en-US"/>
              </w:rPr>
              <w:t>14</w:t>
            </w:r>
            <w:r w:rsidR="00357A03" w:rsidRPr="00357A03">
              <w:rPr>
                <w:vertAlign w:val="superscript"/>
                <w:lang w:val="en-US"/>
              </w:rPr>
              <w:t>th</w:t>
            </w:r>
            <w:r w:rsidR="00357A03">
              <w:rPr>
                <w:lang w:val="en-US"/>
              </w:rPr>
              <w:t xml:space="preserve"> May</w:t>
            </w:r>
            <w:r w:rsidRPr="00DD2BDC">
              <w:rPr>
                <w:lang w:val="en-US"/>
              </w:rPr>
              <w:t>.</w:t>
            </w:r>
          </w:p>
        </w:tc>
        <w:tc>
          <w:tcPr>
            <w:tcW w:w="941" w:type="dxa"/>
            <w:tcBorders>
              <w:top w:val="single" w:sz="4" w:space="0" w:color="auto"/>
              <w:left w:val="single" w:sz="4" w:space="0" w:color="auto"/>
              <w:bottom w:val="single" w:sz="4" w:space="0" w:color="auto"/>
              <w:right w:val="single" w:sz="4" w:space="0" w:color="auto"/>
            </w:tcBorders>
          </w:tcPr>
          <w:p w14:paraId="041113A7" w14:textId="77777777" w:rsidR="009D33F0" w:rsidRPr="00DD2BDC" w:rsidRDefault="009D33F0" w:rsidP="00796F99">
            <w:pPr>
              <w:spacing w:after="200" w:line="276" w:lineRule="auto"/>
              <w:rPr>
                <w:lang w:val="en-US"/>
              </w:rPr>
            </w:pPr>
          </w:p>
          <w:p w14:paraId="1E2BACC3" w14:textId="77777777" w:rsidR="009D33F0" w:rsidRPr="00DD2BDC" w:rsidRDefault="009D33F0" w:rsidP="00796F99">
            <w:pPr>
              <w:spacing w:after="200" w:line="276" w:lineRule="auto"/>
              <w:rPr>
                <w:lang w:val="en-US"/>
              </w:rPr>
            </w:pPr>
          </w:p>
        </w:tc>
      </w:tr>
      <w:tr w:rsidR="009D33F0" w:rsidRPr="00DD2BDC" w14:paraId="131CA298" w14:textId="77777777" w:rsidTr="00796F99">
        <w:trPr>
          <w:trHeight w:val="70"/>
        </w:trPr>
        <w:tc>
          <w:tcPr>
            <w:tcW w:w="2050" w:type="dxa"/>
            <w:tcBorders>
              <w:top w:val="single" w:sz="4" w:space="0" w:color="auto"/>
              <w:left w:val="single" w:sz="4" w:space="0" w:color="auto"/>
              <w:bottom w:val="single" w:sz="4" w:space="0" w:color="auto"/>
              <w:right w:val="single" w:sz="4" w:space="0" w:color="auto"/>
            </w:tcBorders>
            <w:hideMark/>
          </w:tcPr>
          <w:p w14:paraId="744B80F9" w14:textId="77777777" w:rsidR="009D33F0" w:rsidRPr="00DD2BDC" w:rsidRDefault="009D33F0" w:rsidP="00796F99">
            <w:pPr>
              <w:spacing w:after="200" w:line="276" w:lineRule="auto"/>
              <w:rPr>
                <w:b/>
                <w:lang w:val="en-US"/>
              </w:rPr>
            </w:pPr>
            <w:r>
              <w:rPr>
                <w:b/>
                <w:lang w:val="en-US"/>
              </w:rPr>
              <w:t>6</w:t>
            </w:r>
            <w:r w:rsidRPr="00DD2BDC">
              <w:rPr>
                <w:b/>
                <w:lang w:val="en-US"/>
              </w:rPr>
              <w:t xml:space="preserve"> Planning matters</w:t>
            </w:r>
          </w:p>
        </w:tc>
        <w:tc>
          <w:tcPr>
            <w:tcW w:w="6025" w:type="dxa"/>
            <w:tcBorders>
              <w:top w:val="single" w:sz="4" w:space="0" w:color="auto"/>
              <w:left w:val="single" w:sz="4" w:space="0" w:color="auto"/>
              <w:bottom w:val="single" w:sz="4" w:space="0" w:color="auto"/>
              <w:right w:val="single" w:sz="4" w:space="0" w:color="auto"/>
            </w:tcBorders>
          </w:tcPr>
          <w:p w14:paraId="0F9FD8C1" w14:textId="3868C3A0" w:rsidR="009D33F0" w:rsidRPr="00DD2BDC" w:rsidRDefault="009D33F0" w:rsidP="00522EB6">
            <w:pPr>
              <w:spacing w:after="200" w:line="276" w:lineRule="auto"/>
              <w:jc w:val="both"/>
              <w:rPr>
                <w:lang w:val="en-US"/>
              </w:rPr>
            </w:pPr>
            <w:r>
              <w:rPr>
                <w:lang w:val="en-US"/>
              </w:rPr>
              <w:t>6</w:t>
            </w:r>
            <w:r w:rsidRPr="00DD2BDC">
              <w:rPr>
                <w:lang w:val="en-US"/>
              </w:rPr>
              <w:t>.1 The</w:t>
            </w:r>
            <w:r w:rsidR="00357A03">
              <w:rPr>
                <w:lang w:val="en-US"/>
              </w:rPr>
              <w:t xml:space="preserve"> April</w:t>
            </w:r>
            <w:r w:rsidRPr="00DD2BDC">
              <w:rPr>
                <w:lang w:val="en-US"/>
              </w:rPr>
              <w:t xml:space="preserve"> planning applications were led by Cllr Maher.</w:t>
            </w:r>
          </w:p>
          <w:p w14:paraId="024B272E" w14:textId="77777777" w:rsidR="009D33F0" w:rsidRDefault="009D33F0" w:rsidP="00796F99">
            <w:pPr>
              <w:spacing w:after="200" w:line="276" w:lineRule="auto"/>
              <w:rPr>
                <w:lang w:val="en-US"/>
              </w:rPr>
            </w:pPr>
            <w:r>
              <w:rPr>
                <w:lang w:val="en-US"/>
              </w:rPr>
              <w:t>6</w:t>
            </w:r>
            <w:r w:rsidRPr="00DD2BDC">
              <w:rPr>
                <w:lang w:val="en-US"/>
              </w:rPr>
              <w:t xml:space="preserve">.2 The following new applications had been viewed beforehand and, following a brief discussion, no comments were made – </w:t>
            </w:r>
          </w:p>
          <w:p w14:paraId="63CE156A" w14:textId="77777777" w:rsidR="001F2959" w:rsidRPr="001F2959" w:rsidRDefault="001F2959" w:rsidP="001F2959">
            <w:pPr>
              <w:pStyle w:val="NoSpacing"/>
              <w:ind w:left="720"/>
              <w:jc w:val="both"/>
            </w:pPr>
            <w:r w:rsidRPr="001F2959">
              <w:rPr>
                <w:b/>
                <w:bCs/>
                <w:i/>
                <w:iCs/>
              </w:rPr>
              <w:t>Gentofte, 9 Westerdunes Park</w:t>
            </w:r>
            <w:r w:rsidRPr="001F2959">
              <w:t xml:space="preserve"> – alterations to house</w:t>
            </w:r>
          </w:p>
          <w:p w14:paraId="7418667C" w14:textId="77777777" w:rsidR="001F2959" w:rsidRPr="001F2959" w:rsidRDefault="001F2959" w:rsidP="001F2959">
            <w:pPr>
              <w:pStyle w:val="NoSpacing"/>
              <w:ind w:left="720"/>
              <w:jc w:val="both"/>
            </w:pPr>
            <w:r w:rsidRPr="001F2959">
              <w:rPr>
                <w:b/>
                <w:bCs/>
                <w:i/>
                <w:iCs/>
              </w:rPr>
              <w:t>Gentofte, 9 &amp; 12 Westerdunes Park</w:t>
            </w:r>
            <w:r w:rsidRPr="001F2959">
              <w:t xml:space="preserve"> – demolition of wall; erection of fence</w:t>
            </w:r>
          </w:p>
          <w:p w14:paraId="6720A139" w14:textId="77777777" w:rsidR="001F2959" w:rsidRPr="001F2959" w:rsidRDefault="001F2959" w:rsidP="001F2959">
            <w:pPr>
              <w:pStyle w:val="NoSpacing"/>
              <w:ind w:left="720"/>
              <w:jc w:val="both"/>
            </w:pPr>
            <w:r w:rsidRPr="001F2959">
              <w:rPr>
                <w:b/>
                <w:bCs/>
                <w:i/>
                <w:iCs/>
              </w:rPr>
              <w:t>Canty Bay House, Tantallon</w:t>
            </w:r>
            <w:r w:rsidRPr="001F2959">
              <w:t xml:space="preserve"> – change of use of agricultural land to domestic garden ground, erection of polytunnel and seating area (retro)</w:t>
            </w:r>
          </w:p>
          <w:p w14:paraId="69D60369" w14:textId="77777777" w:rsidR="001F2959" w:rsidRPr="001F2959" w:rsidRDefault="001F2959" w:rsidP="001F2959">
            <w:pPr>
              <w:pStyle w:val="NoSpacing"/>
              <w:ind w:left="720"/>
              <w:jc w:val="both"/>
            </w:pPr>
            <w:r w:rsidRPr="001F2959">
              <w:rPr>
                <w:b/>
                <w:bCs/>
                <w:i/>
                <w:iCs/>
              </w:rPr>
              <w:t xml:space="preserve">10 </w:t>
            </w:r>
            <w:proofErr w:type="spellStart"/>
            <w:r w:rsidRPr="001F2959">
              <w:rPr>
                <w:b/>
                <w:bCs/>
                <w:i/>
                <w:iCs/>
              </w:rPr>
              <w:t>Redholm</w:t>
            </w:r>
            <w:proofErr w:type="spellEnd"/>
            <w:r w:rsidRPr="001F2959">
              <w:rPr>
                <w:b/>
                <w:bCs/>
                <w:i/>
                <w:iCs/>
              </w:rPr>
              <w:t>, Greenheads Road</w:t>
            </w:r>
            <w:r w:rsidRPr="001F2959">
              <w:t xml:space="preserve"> – alterations to building (LBC); alterations to flat</w:t>
            </w:r>
          </w:p>
          <w:p w14:paraId="524DCF13" w14:textId="67760061" w:rsidR="001F2959" w:rsidRPr="001F2959" w:rsidRDefault="001F2959" w:rsidP="001F2959">
            <w:pPr>
              <w:pStyle w:val="NoSpacing"/>
              <w:ind w:left="720"/>
              <w:jc w:val="both"/>
            </w:pPr>
            <w:r w:rsidRPr="001F2959">
              <w:rPr>
                <w:b/>
                <w:bCs/>
                <w:i/>
                <w:iCs/>
              </w:rPr>
              <w:t>The Harbour, Victoria Road [The Lobster Shack]</w:t>
            </w:r>
            <w:r w:rsidRPr="001F2959">
              <w:t xml:space="preserve"> – alterations to building </w:t>
            </w:r>
            <w:r>
              <w:t>and</w:t>
            </w:r>
            <w:r w:rsidRPr="001F2959">
              <w:t xml:space="preserve"> erection of signage (retro) (LBC); alterations to building (retro)</w:t>
            </w:r>
          </w:p>
          <w:p w14:paraId="0E0DF661" w14:textId="77777777" w:rsidR="001F2959" w:rsidRPr="001F2959" w:rsidRDefault="001F2959" w:rsidP="001F2959">
            <w:pPr>
              <w:pStyle w:val="NoSpacing"/>
              <w:ind w:left="720"/>
              <w:jc w:val="both"/>
            </w:pPr>
            <w:r w:rsidRPr="001F2959">
              <w:rPr>
                <w:b/>
                <w:bCs/>
                <w:i/>
                <w:iCs/>
              </w:rPr>
              <w:t>30B High Street</w:t>
            </w:r>
            <w:r w:rsidRPr="001F2959">
              <w:t xml:space="preserve"> – certificate of lawfulness for existing use – short term holiday let</w:t>
            </w:r>
          </w:p>
          <w:p w14:paraId="48B19EFC" w14:textId="77777777" w:rsidR="001F2959" w:rsidRPr="001F2959" w:rsidRDefault="001F2959" w:rsidP="001F2959">
            <w:pPr>
              <w:pStyle w:val="NoSpacing"/>
              <w:ind w:left="720"/>
              <w:jc w:val="both"/>
            </w:pPr>
            <w:r w:rsidRPr="001F2959">
              <w:rPr>
                <w:b/>
                <w:bCs/>
                <w:i/>
                <w:iCs/>
              </w:rPr>
              <w:t>Woodville, 17 Cromwell Road</w:t>
            </w:r>
            <w:r w:rsidRPr="001F2959">
              <w:t xml:space="preserve"> – change of use from care home (class 8) to form 1 house</w:t>
            </w:r>
          </w:p>
          <w:p w14:paraId="2216119B" w14:textId="34F97702" w:rsidR="001F2959" w:rsidRPr="001F2959" w:rsidRDefault="001F2959" w:rsidP="001F2959">
            <w:pPr>
              <w:spacing w:after="200" w:line="276" w:lineRule="auto"/>
              <w:ind w:left="720"/>
              <w:jc w:val="both"/>
            </w:pPr>
            <w:r w:rsidRPr="001F2959">
              <w:rPr>
                <w:b/>
                <w:bCs/>
                <w:i/>
                <w:iCs/>
              </w:rPr>
              <w:t>Bass Cove, Melbourne Place</w:t>
            </w:r>
            <w:r w:rsidRPr="001F2959">
              <w:t xml:space="preserve"> – alterations to flat</w:t>
            </w:r>
          </w:p>
          <w:p w14:paraId="0A864724" w14:textId="77777777" w:rsidR="009D33F0" w:rsidRPr="008A3CFD" w:rsidRDefault="009D33F0" w:rsidP="00796F99">
            <w:pPr>
              <w:spacing w:after="200" w:line="276" w:lineRule="auto"/>
              <w:jc w:val="both"/>
            </w:pPr>
            <w:r>
              <w:t>6.3</w:t>
            </w:r>
            <w:r w:rsidRPr="006D4307">
              <w:t xml:space="preserve"> </w:t>
            </w:r>
            <w:r w:rsidRPr="008A3CFD">
              <w:t>The following new applications were viewed, discussed and commented on as follows –</w:t>
            </w:r>
          </w:p>
          <w:p w14:paraId="5C63F1F0" w14:textId="5BFFD5B8" w:rsidR="009D33F0" w:rsidRDefault="006F3783" w:rsidP="00796F99">
            <w:pPr>
              <w:pStyle w:val="NoSpacing"/>
              <w:ind w:left="720"/>
              <w:jc w:val="both"/>
            </w:pPr>
            <w:r>
              <w:rPr>
                <w:b/>
                <w:bCs/>
                <w:i/>
                <w:iCs/>
              </w:rPr>
              <w:t>Links Lodge, Links Road</w:t>
            </w:r>
            <w:r w:rsidR="009D33F0">
              <w:rPr>
                <w:b/>
                <w:bCs/>
                <w:i/>
                <w:iCs/>
              </w:rPr>
              <w:t xml:space="preserve"> - </w:t>
            </w:r>
            <w:r w:rsidR="009D33F0">
              <w:t xml:space="preserve">after discussion it was agreed </w:t>
            </w:r>
            <w:r>
              <w:t>that there was insufficient information</w:t>
            </w:r>
            <w:r w:rsidR="00E06C75">
              <w:t xml:space="preserve"> in the planning application</w:t>
            </w:r>
            <w:r>
              <w:t xml:space="preserve"> </w:t>
            </w:r>
            <w:r w:rsidR="00E06C75">
              <w:t>for</w:t>
            </w:r>
            <w:r>
              <w:t xml:space="preserve"> the installation of solar panels</w:t>
            </w:r>
            <w:r w:rsidR="00E06C75">
              <w:t xml:space="preserve"> </w:t>
            </w:r>
            <w:r>
              <w:t>to comment at present but the right to object was reserved once more information was available.</w:t>
            </w:r>
          </w:p>
          <w:p w14:paraId="0D7F3AA7" w14:textId="77777777" w:rsidR="002E1ACD" w:rsidRDefault="002E1ACD" w:rsidP="00796F99">
            <w:pPr>
              <w:pStyle w:val="NoSpacing"/>
              <w:ind w:left="720"/>
              <w:jc w:val="both"/>
            </w:pPr>
          </w:p>
          <w:p w14:paraId="0145776E" w14:textId="7A35BA26" w:rsidR="009D33F0" w:rsidRDefault="006F3783" w:rsidP="00796F99">
            <w:pPr>
              <w:pStyle w:val="NoSpacing"/>
              <w:ind w:left="720"/>
              <w:jc w:val="both"/>
            </w:pPr>
            <w:r>
              <w:rPr>
                <w:b/>
                <w:bCs/>
                <w:i/>
                <w:iCs/>
              </w:rPr>
              <w:t>48</w:t>
            </w:r>
            <w:r w:rsidR="009D33F0" w:rsidRPr="00EC6948">
              <w:rPr>
                <w:b/>
                <w:bCs/>
                <w:i/>
                <w:iCs/>
              </w:rPr>
              <w:t xml:space="preserve"> </w:t>
            </w:r>
            <w:proofErr w:type="gramStart"/>
            <w:r w:rsidR="009D33F0" w:rsidRPr="00EC6948">
              <w:rPr>
                <w:b/>
                <w:bCs/>
                <w:i/>
                <w:iCs/>
              </w:rPr>
              <w:t>Forth</w:t>
            </w:r>
            <w:proofErr w:type="gramEnd"/>
            <w:r w:rsidR="009D33F0" w:rsidRPr="00EC6948">
              <w:rPr>
                <w:b/>
                <w:bCs/>
                <w:i/>
                <w:iCs/>
              </w:rPr>
              <w:t xml:space="preserve"> Street</w:t>
            </w:r>
            <w:r w:rsidR="009D33F0">
              <w:rPr>
                <w:b/>
                <w:bCs/>
                <w:i/>
                <w:iCs/>
              </w:rPr>
              <w:t xml:space="preserve"> –</w:t>
            </w:r>
            <w:r w:rsidR="009D33F0">
              <w:t xml:space="preserve"> after discussion it was agreed not to comment on the</w:t>
            </w:r>
            <w:r>
              <w:t xml:space="preserve"> retrospective</w:t>
            </w:r>
            <w:r w:rsidR="009D33F0">
              <w:t xml:space="preserve"> planning application for </w:t>
            </w:r>
            <w:r>
              <w:t xml:space="preserve">the installation of a </w:t>
            </w:r>
            <w:proofErr w:type="spellStart"/>
            <w:r>
              <w:t>cctv</w:t>
            </w:r>
            <w:proofErr w:type="spellEnd"/>
            <w:r>
              <w:t xml:space="preserve"> camera but to question the justification for a camera in that position.</w:t>
            </w:r>
          </w:p>
          <w:p w14:paraId="60529F81" w14:textId="77777777" w:rsidR="002E1ACD" w:rsidRDefault="002E1ACD" w:rsidP="00796F99">
            <w:pPr>
              <w:pStyle w:val="NoSpacing"/>
              <w:ind w:left="720"/>
              <w:jc w:val="both"/>
            </w:pPr>
          </w:p>
          <w:p w14:paraId="1ABC5E60" w14:textId="636AD86A" w:rsidR="006F3783" w:rsidRDefault="006F3783" w:rsidP="00796F99">
            <w:pPr>
              <w:pStyle w:val="NoSpacing"/>
              <w:ind w:left="720"/>
              <w:jc w:val="both"/>
            </w:pPr>
            <w:r>
              <w:rPr>
                <w:b/>
                <w:bCs/>
                <w:i/>
                <w:iCs/>
              </w:rPr>
              <w:t xml:space="preserve">The Abbey Retirement Home, Old Abbey Road </w:t>
            </w:r>
            <w:r w:rsidR="00E06C75">
              <w:rPr>
                <w:b/>
                <w:bCs/>
                <w:i/>
                <w:iCs/>
              </w:rPr>
              <w:t>–</w:t>
            </w:r>
            <w:r>
              <w:t xml:space="preserve"> </w:t>
            </w:r>
            <w:r w:rsidR="00E06C75">
              <w:t xml:space="preserve">after discussion it was agreed by 5 votes to 2 with 2 abstentions to object to the </w:t>
            </w:r>
            <w:r w:rsidR="00023DFF">
              <w:t>planning application for alterations, change of use of buildings to form 1 house, 6 short term holiday let units and associated works as the short term holiday let units were considered to be contrary</w:t>
            </w:r>
            <w:r w:rsidR="00963E7B">
              <w:t xml:space="preserve"> to the community priorities contained in the North Berwick Local Place Plan which, having been registered by East Lothian Council, were bound to be considered in planning applications.</w:t>
            </w:r>
          </w:p>
          <w:p w14:paraId="0210287A" w14:textId="77777777" w:rsidR="002E1ACD" w:rsidRDefault="002E1ACD" w:rsidP="00796F99">
            <w:pPr>
              <w:pStyle w:val="NoSpacing"/>
              <w:ind w:left="720"/>
              <w:jc w:val="both"/>
            </w:pPr>
          </w:p>
          <w:p w14:paraId="5329B0D8" w14:textId="062624FF" w:rsidR="00963E7B" w:rsidRDefault="00963E7B" w:rsidP="00796F99">
            <w:pPr>
              <w:pStyle w:val="NoSpacing"/>
              <w:ind w:left="720"/>
              <w:jc w:val="both"/>
            </w:pPr>
            <w:r>
              <w:rPr>
                <w:b/>
                <w:bCs/>
                <w:i/>
                <w:iCs/>
              </w:rPr>
              <w:t>Melbourne Place –</w:t>
            </w:r>
            <w:r>
              <w:t xml:space="preserve"> after discussion it was agreed to object to the planning application for the installation of 3 </w:t>
            </w:r>
            <w:r>
              <w:lastRenderedPageBreak/>
              <w:t>parking meters. Whilst the two located within the Imperial Car Park ha</w:t>
            </w:r>
            <w:r w:rsidR="004573FA">
              <w:t>d</w:t>
            </w:r>
            <w:r>
              <w:t xml:space="preserve"> no dominant visual impact</w:t>
            </w:r>
            <w:r w:rsidR="003F777A">
              <w:t>, the third on the corner of Melbourne Place and Quality Street d</w:t>
            </w:r>
            <w:r w:rsidR="004573FA">
              <w:t>id</w:t>
            </w:r>
            <w:r w:rsidR="003F777A">
              <w:t xml:space="preserve"> as it is in a prominent junction which has been enhanced with elaborate flower displays. It did not meet the test in Policy CH2 of the Local Development Plan.</w:t>
            </w:r>
          </w:p>
          <w:p w14:paraId="6FC6DEBC" w14:textId="77777777" w:rsidR="002E1ACD" w:rsidRDefault="002E1ACD" w:rsidP="00796F99">
            <w:pPr>
              <w:pStyle w:val="NoSpacing"/>
              <w:ind w:left="720"/>
              <w:jc w:val="both"/>
            </w:pPr>
          </w:p>
          <w:p w14:paraId="49D5FCD8" w14:textId="4C0B89C9" w:rsidR="002339E4" w:rsidRDefault="003F777A" w:rsidP="002339E4">
            <w:pPr>
              <w:pStyle w:val="NoSpacing"/>
              <w:ind w:left="720"/>
              <w:jc w:val="both"/>
            </w:pPr>
            <w:proofErr w:type="spellStart"/>
            <w:r>
              <w:rPr>
                <w:b/>
                <w:bCs/>
                <w:i/>
                <w:iCs/>
              </w:rPr>
              <w:t>Pointgarry</w:t>
            </w:r>
            <w:proofErr w:type="spellEnd"/>
            <w:r>
              <w:rPr>
                <w:b/>
                <w:bCs/>
                <w:i/>
                <w:iCs/>
              </w:rPr>
              <w:t xml:space="preserve"> Road –</w:t>
            </w:r>
            <w:r>
              <w:t xml:space="preserve"> after discussion it was </w:t>
            </w:r>
            <w:r w:rsidR="00EE256E">
              <w:t>a</w:t>
            </w:r>
            <w:r>
              <w:t>greed to object to the planning application for the installation of 2 parking meter</w:t>
            </w:r>
            <w:r w:rsidR="002339E4">
              <w:t>s located prominently at the fence alongside the 18</w:t>
            </w:r>
            <w:r w:rsidR="002339E4" w:rsidRPr="002339E4">
              <w:rPr>
                <w:vertAlign w:val="superscript"/>
              </w:rPr>
              <w:t>th</w:t>
            </w:r>
            <w:r w:rsidR="002339E4">
              <w:t xml:space="preserve"> fairway of the West Links because of their visual impact. They did not meet the test in Policy CH2 of the Local Development Plan.</w:t>
            </w:r>
          </w:p>
          <w:p w14:paraId="497F8EA9" w14:textId="77777777" w:rsidR="002E1ACD" w:rsidRDefault="002E1ACD" w:rsidP="002339E4">
            <w:pPr>
              <w:pStyle w:val="NoSpacing"/>
              <w:ind w:left="720"/>
              <w:jc w:val="both"/>
            </w:pPr>
          </w:p>
          <w:p w14:paraId="2895DD73" w14:textId="77A71B94" w:rsidR="00B05ECD" w:rsidRDefault="002339E4" w:rsidP="00B05ECD">
            <w:pPr>
              <w:pStyle w:val="NoSpacing"/>
              <w:ind w:left="720"/>
              <w:jc w:val="both"/>
            </w:pPr>
            <w:r>
              <w:rPr>
                <w:b/>
                <w:bCs/>
                <w:i/>
                <w:iCs/>
              </w:rPr>
              <w:t>Quadrant –</w:t>
            </w:r>
            <w:r>
              <w:t xml:space="preserve"> after discussion it was agreed to object to the planning application for the installation a parking meter </w:t>
            </w:r>
            <w:r w:rsidR="008B6EA3">
              <w:t>at</w:t>
            </w:r>
            <w:r>
              <w:t xml:space="preserve"> a particular beauty spot, as it would be obtrusive in an area bea</w:t>
            </w:r>
            <w:r w:rsidR="009D0F95">
              <w:t>u</w:t>
            </w:r>
            <w:r>
              <w:t>tified by the anchor and extensive planting.</w:t>
            </w:r>
            <w:r w:rsidR="00B05ECD">
              <w:t xml:space="preserve"> It did not meet the test in Policy CH2 of the Local Development Plan.</w:t>
            </w:r>
          </w:p>
          <w:p w14:paraId="78B522E7" w14:textId="77777777" w:rsidR="002E1ACD" w:rsidRDefault="002E1ACD" w:rsidP="00B05ECD">
            <w:pPr>
              <w:pStyle w:val="NoSpacing"/>
              <w:ind w:left="720"/>
              <w:jc w:val="both"/>
            </w:pPr>
          </w:p>
          <w:p w14:paraId="5D1E9C15" w14:textId="473CFD7F" w:rsidR="00B05ECD" w:rsidRPr="00B05ECD" w:rsidRDefault="00B05ECD" w:rsidP="00ED0A6E">
            <w:pPr>
              <w:pStyle w:val="NoSpacing"/>
              <w:jc w:val="both"/>
            </w:pPr>
            <w:r>
              <w:t>[</w:t>
            </w:r>
            <w:r w:rsidRPr="00B05ECD">
              <w:rPr>
                <w:i/>
                <w:iCs/>
              </w:rPr>
              <w:t>note - Policy CH2 of the Local Development Plan states that “All development proposals within or affecting a Conservation Area…...</w:t>
            </w:r>
            <w:r w:rsidRPr="00B05ECD">
              <w:rPr>
                <w:b/>
                <w:bCs/>
                <w:i/>
                <w:iCs/>
                <w:u w:val="single"/>
              </w:rPr>
              <w:t>must</w:t>
            </w:r>
            <w:r w:rsidRPr="00B05ECD">
              <w:rPr>
                <w:i/>
                <w:iCs/>
              </w:rPr>
              <w:t> be located and designed to preserve or enhance the character and appearance.”</w:t>
            </w:r>
            <w:r>
              <w:t>]</w:t>
            </w:r>
          </w:p>
          <w:p w14:paraId="6103785F" w14:textId="77777777" w:rsidR="009D33F0" w:rsidRPr="001C313D" w:rsidRDefault="009D33F0" w:rsidP="00B05ECD">
            <w:pPr>
              <w:pStyle w:val="NoSpacing"/>
              <w:jc w:val="both"/>
              <w:rPr>
                <w:color w:val="FF0000"/>
              </w:rPr>
            </w:pPr>
          </w:p>
          <w:p w14:paraId="5D2DC44E" w14:textId="77777777" w:rsidR="009D33F0" w:rsidRPr="008135D0" w:rsidRDefault="009D33F0" w:rsidP="00796F99">
            <w:pPr>
              <w:spacing w:after="200" w:line="276" w:lineRule="auto"/>
              <w:jc w:val="both"/>
            </w:pPr>
            <w:r w:rsidRPr="008135D0">
              <w:t>6.4 Decisions since last meeting –</w:t>
            </w:r>
          </w:p>
          <w:p w14:paraId="5431F681" w14:textId="00D635FA" w:rsidR="009D33F0" w:rsidRPr="00714B04" w:rsidRDefault="00021259" w:rsidP="00021259">
            <w:pPr>
              <w:pStyle w:val="NoSpacing"/>
              <w:ind w:left="720"/>
              <w:jc w:val="both"/>
              <w:rPr>
                <w:lang w:val="en-US"/>
              </w:rPr>
            </w:pPr>
            <w:r>
              <w:rPr>
                <w:b/>
                <w:bCs/>
                <w:i/>
                <w:iCs/>
                <w:lang w:val="en-US"/>
              </w:rPr>
              <w:t xml:space="preserve">11 Fidra Road </w:t>
            </w:r>
            <w:r w:rsidR="00714B04">
              <w:rPr>
                <w:b/>
                <w:bCs/>
                <w:i/>
                <w:iCs/>
                <w:lang w:val="en-US"/>
              </w:rPr>
              <w:t xml:space="preserve">– </w:t>
            </w:r>
            <w:r w:rsidR="00714B04">
              <w:rPr>
                <w:lang w:val="en-US"/>
              </w:rPr>
              <w:t xml:space="preserve">alterations, extensions to house, formation of dormer windows, decked area, installation of air source heat pump - </w:t>
            </w:r>
            <w:r w:rsidR="00714B04" w:rsidRPr="00714B04">
              <w:rPr>
                <w:b/>
                <w:bCs/>
                <w:lang w:val="en-US"/>
              </w:rPr>
              <w:t>granted</w:t>
            </w:r>
          </w:p>
          <w:p w14:paraId="1EA18405" w14:textId="36348FB4" w:rsidR="00021259" w:rsidRDefault="00021259" w:rsidP="00021259">
            <w:pPr>
              <w:pStyle w:val="NoSpacing"/>
              <w:ind w:left="720"/>
              <w:jc w:val="both"/>
              <w:rPr>
                <w:b/>
                <w:bCs/>
                <w:lang w:val="en-US"/>
              </w:rPr>
            </w:pPr>
            <w:r>
              <w:rPr>
                <w:b/>
                <w:bCs/>
                <w:i/>
                <w:iCs/>
                <w:lang w:val="en-US"/>
              </w:rPr>
              <w:t xml:space="preserve">117 High Street [Coop] – </w:t>
            </w:r>
            <w:r>
              <w:rPr>
                <w:lang w:val="en-US"/>
              </w:rPr>
              <w:t xml:space="preserve">display of advertisement – </w:t>
            </w:r>
            <w:r w:rsidRPr="00021259">
              <w:rPr>
                <w:b/>
                <w:bCs/>
                <w:lang w:val="en-US"/>
              </w:rPr>
              <w:t>granted</w:t>
            </w:r>
          </w:p>
          <w:p w14:paraId="7348D48D" w14:textId="783EC4D4" w:rsidR="00021259" w:rsidRDefault="00021259" w:rsidP="00021259">
            <w:pPr>
              <w:pStyle w:val="NoSpacing"/>
              <w:ind w:left="720"/>
              <w:jc w:val="both"/>
              <w:rPr>
                <w:b/>
                <w:bCs/>
                <w:lang w:val="en-US"/>
              </w:rPr>
            </w:pPr>
            <w:r>
              <w:rPr>
                <w:b/>
                <w:bCs/>
                <w:i/>
                <w:iCs/>
                <w:lang w:val="en-US"/>
              </w:rPr>
              <w:t xml:space="preserve">Anchor Green, by St Andrew’s Old Kirk, the Harbour – </w:t>
            </w:r>
            <w:r>
              <w:rPr>
                <w:lang w:val="en-US"/>
              </w:rPr>
              <w:t>siting of funfair equipment and kiosk from April to end of September for a temporary period of 3 years –</w:t>
            </w:r>
            <w:r w:rsidRPr="00021259">
              <w:rPr>
                <w:b/>
                <w:bCs/>
                <w:lang w:val="en-US"/>
              </w:rPr>
              <w:t xml:space="preserve"> granted</w:t>
            </w:r>
          </w:p>
          <w:p w14:paraId="6CF7C612" w14:textId="752D6261" w:rsidR="00021259" w:rsidRDefault="00021259" w:rsidP="00021259">
            <w:pPr>
              <w:pStyle w:val="NoSpacing"/>
              <w:ind w:left="720"/>
              <w:jc w:val="both"/>
              <w:rPr>
                <w:b/>
                <w:bCs/>
                <w:lang w:val="en-US"/>
              </w:rPr>
            </w:pPr>
            <w:r>
              <w:rPr>
                <w:b/>
                <w:bCs/>
                <w:i/>
                <w:iCs/>
                <w:lang w:val="en-US"/>
              </w:rPr>
              <w:t>7 Dirleton Avenue –</w:t>
            </w:r>
            <w:r>
              <w:rPr>
                <w:lang w:val="en-US"/>
              </w:rPr>
              <w:t xml:space="preserve"> alterations, extension to building – </w:t>
            </w:r>
            <w:r w:rsidRPr="00021259">
              <w:rPr>
                <w:b/>
                <w:bCs/>
                <w:lang w:val="en-US"/>
              </w:rPr>
              <w:t>granted</w:t>
            </w:r>
          </w:p>
          <w:p w14:paraId="75832E90" w14:textId="0470003A" w:rsidR="00021259" w:rsidRDefault="00021259" w:rsidP="00021259">
            <w:pPr>
              <w:pStyle w:val="NoSpacing"/>
              <w:ind w:left="720"/>
              <w:jc w:val="both"/>
              <w:rPr>
                <w:b/>
                <w:bCs/>
                <w:lang w:val="en-US"/>
              </w:rPr>
            </w:pPr>
            <w:r>
              <w:rPr>
                <w:b/>
                <w:bCs/>
                <w:i/>
                <w:iCs/>
                <w:lang w:val="en-US"/>
              </w:rPr>
              <w:t>1 Kings Knoll, 24 Clifford Road -</w:t>
            </w:r>
            <w:r>
              <w:rPr>
                <w:lang w:val="en-US"/>
              </w:rPr>
              <w:t xml:space="preserve"> alterations, extension to building, formation of hardstanding, decking areas, steps, ramp, erection of pergola, railings and part of building </w:t>
            </w:r>
            <w:r w:rsidR="003147CC">
              <w:rPr>
                <w:lang w:val="en-US"/>
              </w:rPr>
              <w:t>–</w:t>
            </w:r>
            <w:r>
              <w:rPr>
                <w:lang w:val="en-US"/>
              </w:rPr>
              <w:t xml:space="preserve"> </w:t>
            </w:r>
            <w:r w:rsidRPr="00021259">
              <w:rPr>
                <w:b/>
                <w:bCs/>
                <w:lang w:val="en-US"/>
              </w:rPr>
              <w:t>granted</w:t>
            </w:r>
          </w:p>
          <w:p w14:paraId="2729086B" w14:textId="5FB0476B" w:rsidR="003147CC" w:rsidRDefault="003147CC" w:rsidP="00021259">
            <w:pPr>
              <w:pStyle w:val="NoSpacing"/>
              <w:ind w:left="720"/>
              <w:jc w:val="both"/>
              <w:rPr>
                <w:lang w:val="en-US"/>
              </w:rPr>
            </w:pPr>
            <w:r>
              <w:rPr>
                <w:b/>
                <w:bCs/>
                <w:i/>
                <w:iCs/>
                <w:lang w:val="en-US"/>
              </w:rPr>
              <w:t>4 &amp; 5 Lorne Lane –</w:t>
            </w:r>
            <w:r>
              <w:rPr>
                <w:lang w:val="en-US"/>
              </w:rPr>
              <w:t xml:space="preserve"> certificates of lawfulness for existing use short term holiday let</w:t>
            </w:r>
            <w:r w:rsidR="002739F0">
              <w:rPr>
                <w:lang w:val="en-US"/>
              </w:rPr>
              <w:t>s</w:t>
            </w:r>
            <w:r>
              <w:rPr>
                <w:lang w:val="en-US"/>
              </w:rPr>
              <w:t xml:space="preserve"> –</w:t>
            </w:r>
            <w:r w:rsidRPr="003147CC">
              <w:rPr>
                <w:b/>
                <w:bCs/>
                <w:lang w:val="en-US"/>
              </w:rPr>
              <w:t xml:space="preserve"> granted</w:t>
            </w:r>
            <w:r>
              <w:rPr>
                <w:lang w:val="en-US"/>
              </w:rPr>
              <w:t xml:space="preserve"> </w:t>
            </w:r>
          </w:p>
          <w:p w14:paraId="78053F6B" w14:textId="27C45E28" w:rsidR="003147CC" w:rsidRDefault="003147CC" w:rsidP="00021259">
            <w:pPr>
              <w:pStyle w:val="NoSpacing"/>
              <w:ind w:left="720"/>
              <w:jc w:val="both"/>
              <w:rPr>
                <w:lang w:val="en-US"/>
              </w:rPr>
            </w:pPr>
            <w:r>
              <w:rPr>
                <w:b/>
                <w:bCs/>
                <w:i/>
                <w:iCs/>
                <w:lang w:val="en-US"/>
              </w:rPr>
              <w:t>5 Marine Parade –</w:t>
            </w:r>
            <w:r>
              <w:rPr>
                <w:lang w:val="en-US"/>
              </w:rPr>
              <w:t xml:space="preserve"> erection of canopy, gate and railings to wall - </w:t>
            </w:r>
            <w:r w:rsidRPr="003147CC">
              <w:rPr>
                <w:b/>
                <w:bCs/>
                <w:lang w:val="en-US"/>
              </w:rPr>
              <w:t>granted</w:t>
            </w:r>
          </w:p>
          <w:p w14:paraId="60D79231" w14:textId="3FD8BF39" w:rsidR="003147CC" w:rsidRPr="00021259" w:rsidRDefault="003147CC" w:rsidP="00021259">
            <w:pPr>
              <w:pStyle w:val="NoSpacing"/>
              <w:ind w:left="720"/>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49105869" w14:textId="77777777" w:rsidR="009D33F0" w:rsidRPr="00DD2BDC" w:rsidRDefault="009D33F0" w:rsidP="00796F99">
            <w:pPr>
              <w:spacing w:after="200" w:line="276" w:lineRule="auto"/>
              <w:rPr>
                <w:lang w:val="en-US"/>
              </w:rPr>
            </w:pPr>
          </w:p>
        </w:tc>
      </w:tr>
      <w:tr w:rsidR="009D33F0" w:rsidRPr="00DD2BDC" w14:paraId="2F4DEF76" w14:textId="77777777" w:rsidTr="00796F99">
        <w:trPr>
          <w:trHeight w:val="841"/>
        </w:trPr>
        <w:tc>
          <w:tcPr>
            <w:tcW w:w="2050" w:type="dxa"/>
            <w:tcBorders>
              <w:top w:val="single" w:sz="4" w:space="0" w:color="auto"/>
              <w:left w:val="single" w:sz="4" w:space="0" w:color="auto"/>
              <w:bottom w:val="single" w:sz="4" w:space="0" w:color="auto"/>
              <w:right w:val="single" w:sz="4" w:space="0" w:color="auto"/>
            </w:tcBorders>
            <w:hideMark/>
          </w:tcPr>
          <w:p w14:paraId="4C964AA7" w14:textId="77777777" w:rsidR="009D33F0" w:rsidRPr="00DD2BDC" w:rsidRDefault="009D33F0" w:rsidP="00796F99">
            <w:pPr>
              <w:spacing w:after="200" w:line="276" w:lineRule="auto"/>
              <w:rPr>
                <w:b/>
                <w:lang w:val="en-US"/>
              </w:rPr>
            </w:pPr>
            <w:r>
              <w:rPr>
                <w:b/>
                <w:lang w:val="en-US"/>
              </w:rPr>
              <w:t xml:space="preserve">7 </w:t>
            </w:r>
            <w:r w:rsidRPr="00DD2BDC">
              <w:rPr>
                <w:b/>
                <w:lang w:val="en-US"/>
              </w:rPr>
              <w:t>Treasurer’s Report</w:t>
            </w:r>
          </w:p>
        </w:tc>
        <w:tc>
          <w:tcPr>
            <w:tcW w:w="6025" w:type="dxa"/>
            <w:tcBorders>
              <w:top w:val="single" w:sz="4" w:space="0" w:color="auto"/>
              <w:left w:val="single" w:sz="4" w:space="0" w:color="auto"/>
              <w:bottom w:val="single" w:sz="4" w:space="0" w:color="auto"/>
              <w:right w:val="single" w:sz="4" w:space="0" w:color="auto"/>
            </w:tcBorders>
            <w:hideMark/>
          </w:tcPr>
          <w:p w14:paraId="3CBAD3AB" w14:textId="415ED32B" w:rsidR="009D33F0" w:rsidRPr="00DD2BDC" w:rsidRDefault="009D33F0" w:rsidP="00796F99">
            <w:pPr>
              <w:spacing w:after="200" w:line="276" w:lineRule="auto"/>
              <w:jc w:val="both"/>
              <w:rPr>
                <w:lang w:val="en-US"/>
              </w:rPr>
            </w:pPr>
            <w:r>
              <w:rPr>
                <w:lang w:val="en-US"/>
              </w:rPr>
              <w:t>7</w:t>
            </w:r>
            <w:r w:rsidRPr="00DD2BDC">
              <w:rPr>
                <w:lang w:val="en-US"/>
              </w:rPr>
              <w:t xml:space="preserve">.1 The Treasurer confirmed that the following payments had been made during the last month - £13 to Scottish Power for the </w:t>
            </w:r>
            <w:r w:rsidRPr="00DD2BDC">
              <w:rPr>
                <w:lang w:val="en-US"/>
              </w:rPr>
              <w:lastRenderedPageBreak/>
              <w:t>store; £38 to the Secretary for the Minutes;</w:t>
            </w:r>
            <w:r>
              <w:rPr>
                <w:lang w:val="en-US"/>
              </w:rPr>
              <w:t xml:space="preserve"> and £</w:t>
            </w:r>
            <w:r w:rsidR="007E0341">
              <w:rPr>
                <w:lang w:val="en-US"/>
              </w:rPr>
              <w:t>7.25</w:t>
            </w:r>
            <w:r>
              <w:rPr>
                <w:lang w:val="en-US"/>
              </w:rPr>
              <w:t xml:space="preserve"> bank charges</w:t>
            </w:r>
            <w:r w:rsidRPr="00DD2BDC">
              <w:rPr>
                <w:lang w:val="en-US"/>
              </w:rPr>
              <w:t xml:space="preserve"> </w:t>
            </w:r>
          </w:p>
          <w:p w14:paraId="66570948" w14:textId="0FACB279" w:rsidR="009D33F0" w:rsidRPr="00DD2BDC" w:rsidRDefault="009D33F0" w:rsidP="00796F99">
            <w:pPr>
              <w:spacing w:after="200" w:line="276" w:lineRule="auto"/>
              <w:jc w:val="both"/>
              <w:rPr>
                <w:lang w:val="en-US"/>
              </w:rPr>
            </w:pPr>
            <w:r>
              <w:rPr>
                <w:lang w:val="en-US"/>
              </w:rPr>
              <w:t>7</w:t>
            </w:r>
            <w:r w:rsidRPr="00DD2BDC">
              <w:rPr>
                <w:lang w:val="en-US"/>
              </w:rPr>
              <w:t xml:space="preserve">.2 </w:t>
            </w:r>
            <w:r w:rsidR="007E0341">
              <w:rPr>
                <w:lang w:val="en-US"/>
              </w:rPr>
              <w:t>The Treasurer’s Report for 2024/25 had been circulated.</w:t>
            </w:r>
          </w:p>
          <w:p w14:paraId="340BF7E8" w14:textId="767B7276" w:rsidR="009D33F0" w:rsidRPr="00DD2BDC" w:rsidRDefault="009D33F0" w:rsidP="00796F99">
            <w:pPr>
              <w:spacing w:after="200" w:line="276" w:lineRule="auto"/>
              <w:jc w:val="both"/>
              <w:rPr>
                <w:lang w:val="en-US"/>
              </w:rPr>
            </w:pPr>
            <w:r>
              <w:rPr>
                <w:lang w:val="en-US"/>
              </w:rPr>
              <w:t>7</w:t>
            </w:r>
            <w:r w:rsidRPr="00DD2BDC">
              <w:rPr>
                <w:lang w:val="en-US"/>
              </w:rPr>
              <w:t xml:space="preserve">.3 </w:t>
            </w:r>
            <w:r w:rsidR="007E0341">
              <w:rPr>
                <w:lang w:val="en-US"/>
              </w:rPr>
              <w:t xml:space="preserve">The 2025/26 Budget would be discussed at the </w:t>
            </w:r>
            <w:r w:rsidR="00A93B95">
              <w:rPr>
                <w:lang w:val="en-US"/>
              </w:rPr>
              <w:t>mid-month</w:t>
            </w:r>
            <w:r w:rsidR="007E0341">
              <w:rPr>
                <w:lang w:val="en-US"/>
              </w:rPr>
              <w:t xml:space="preserve"> business meeting </w:t>
            </w:r>
            <w:r w:rsidR="00A93B95">
              <w:rPr>
                <w:lang w:val="en-US"/>
              </w:rPr>
              <w:t>by which time</w:t>
            </w:r>
            <w:r w:rsidR="007E0341">
              <w:rPr>
                <w:lang w:val="en-US"/>
              </w:rPr>
              <w:t xml:space="preserve"> it was hoped the </w:t>
            </w:r>
            <w:r w:rsidR="00A93B95">
              <w:rPr>
                <w:lang w:val="en-US"/>
              </w:rPr>
              <w:t>ELC funding for the year would be known.</w:t>
            </w:r>
          </w:p>
        </w:tc>
        <w:tc>
          <w:tcPr>
            <w:tcW w:w="941" w:type="dxa"/>
            <w:tcBorders>
              <w:top w:val="single" w:sz="4" w:space="0" w:color="auto"/>
              <w:left w:val="single" w:sz="4" w:space="0" w:color="auto"/>
              <w:bottom w:val="single" w:sz="4" w:space="0" w:color="auto"/>
              <w:right w:val="single" w:sz="4" w:space="0" w:color="auto"/>
            </w:tcBorders>
          </w:tcPr>
          <w:p w14:paraId="4A325693" w14:textId="77777777" w:rsidR="009D33F0" w:rsidRPr="00DD2BDC" w:rsidRDefault="009D33F0" w:rsidP="00796F99">
            <w:pPr>
              <w:spacing w:after="200" w:line="276" w:lineRule="auto"/>
              <w:rPr>
                <w:lang w:val="en-US"/>
              </w:rPr>
            </w:pPr>
          </w:p>
          <w:p w14:paraId="08301056" w14:textId="77777777" w:rsidR="009D33F0" w:rsidRPr="00DD2BDC" w:rsidRDefault="009D33F0" w:rsidP="00796F99">
            <w:pPr>
              <w:spacing w:after="200" w:line="276" w:lineRule="auto"/>
              <w:rPr>
                <w:lang w:val="en-US"/>
              </w:rPr>
            </w:pPr>
          </w:p>
          <w:p w14:paraId="36EF58EF" w14:textId="77777777" w:rsidR="009D33F0" w:rsidRPr="00DD2BDC" w:rsidRDefault="009D33F0" w:rsidP="00796F99">
            <w:pPr>
              <w:spacing w:after="200" w:line="276" w:lineRule="auto"/>
              <w:rPr>
                <w:lang w:val="en-US"/>
              </w:rPr>
            </w:pPr>
          </w:p>
          <w:p w14:paraId="17338A50" w14:textId="77777777" w:rsidR="009D33F0" w:rsidRPr="00DD2BDC" w:rsidRDefault="009D33F0" w:rsidP="00796F99">
            <w:pPr>
              <w:spacing w:after="200" w:line="276" w:lineRule="auto"/>
              <w:rPr>
                <w:lang w:val="en-US"/>
              </w:rPr>
            </w:pPr>
          </w:p>
        </w:tc>
      </w:tr>
      <w:tr w:rsidR="009D33F0" w:rsidRPr="00DD2BDC" w14:paraId="13930BEE" w14:textId="77777777" w:rsidTr="00796F99">
        <w:trPr>
          <w:trHeight w:val="557"/>
        </w:trPr>
        <w:tc>
          <w:tcPr>
            <w:tcW w:w="2050" w:type="dxa"/>
            <w:tcBorders>
              <w:top w:val="single" w:sz="4" w:space="0" w:color="auto"/>
              <w:left w:val="single" w:sz="4" w:space="0" w:color="auto"/>
              <w:bottom w:val="single" w:sz="4" w:space="0" w:color="auto"/>
              <w:right w:val="single" w:sz="4" w:space="0" w:color="auto"/>
            </w:tcBorders>
            <w:hideMark/>
          </w:tcPr>
          <w:p w14:paraId="5BE857E2" w14:textId="77777777" w:rsidR="009D33F0" w:rsidRPr="007A73FA" w:rsidRDefault="009D33F0" w:rsidP="00796F99">
            <w:pPr>
              <w:spacing w:after="200" w:line="276" w:lineRule="auto"/>
              <w:rPr>
                <w:b/>
                <w:color w:val="FF0000"/>
                <w:lang w:val="en-US"/>
              </w:rPr>
            </w:pPr>
            <w:r w:rsidRPr="00594F1D">
              <w:rPr>
                <w:b/>
                <w:lang w:val="en-US"/>
              </w:rPr>
              <w:lastRenderedPageBreak/>
              <w:t>8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52866573" w14:textId="0256D9ED" w:rsidR="009D33F0" w:rsidRDefault="009D33F0" w:rsidP="00796F99">
            <w:pPr>
              <w:jc w:val="both"/>
              <w:rPr>
                <w:lang w:val="en-US"/>
              </w:rPr>
            </w:pPr>
            <w:r>
              <w:rPr>
                <w:lang w:val="en-US"/>
              </w:rPr>
              <w:t>8</w:t>
            </w:r>
            <w:r w:rsidRPr="00DD2BDC">
              <w:rPr>
                <w:lang w:val="en-US"/>
              </w:rPr>
              <w:t>.1 The Chairman commented that</w:t>
            </w:r>
            <w:r w:rsidR="008B6EA3">
              <w:rPr>
                <w:lang w:val="en-US"/>
              </w:rPr>
              <w:t xml:space="preserve"> the ‘traffic sub group’ was still </w:t>
            </w:r>
            <w:r w:rsidR="002E1ACD">
              <w:rPr>
                <w:lang w:val="en-US"/>
              </w:rPr>
              <w:t xml:space="preserve">of the view that </w:t>
            </w:r>
            <w:r w:rsidR="008B6EA3">
              <w:rPr>
                <w:lang w:val="en-US"/>
              </w:rPr>
              <w:t xml:space="preserve">they should still be pursuing the idea of a public hearing. </w:t>
            </w:r>
          </w:p>
          <w:p w14:paraId="64793CA1" w14:textId="77777777" w:rsidR="008B6EA3" w:rsidRPr="008B6EA3" w:rsidRDefault="008B6EA3" w:rsidP="00796F99">
            <w:pPr>
              <w:jc w:val="both"/>
              <w:rPr>
                <w:lang w:val="en-US"/>
              </w:rPr>
            </w:pPr>
          </w:p>
          <w:p w14:paraId="08EEC9EB" w14:textId="304EB1F2" w:rsidR="009D33F0" w:rsidRDefault="009D33F0" w:rsidP="00796F99">
            <w:pPr>
              <w:jc w:val="both"/>
            </w:pPr>
            <w:r>
              <w:t>8.</w:t>
            </w:r>
            <w:r w:rsidR="008B6EA3">
              <w:t xml:space="preserve">2 </w:t>
            </w:r>
            <w:r w:rsidR="00402454">
              <w:t xml:space="preserve">It was noted that </w:t>
            </w:r>
            <w:r>
              <w:t>Stantec was conducting the consultations on parking management in the other towns to be affected.</w:t>
            </w:r>
            <w:r w:rsidR="008B6EA3">
              <w:t xml:space="preserve"> It was felt that community councils should work together in opposing the plans.</w:t>
            </w:r>
          </w:p>
          <w:p w14:paraId="261B725C" w14:textId="77777777" w:rsidR="008B6EA3" w:rsidRDefault="008B6EA3" w:rsidP="00796F99">
            <w:pPr>
              <w:jc w:val="both"/>
            </w:pPr>
          </w:p>
          <w:p w14:paraId="24229B39" w14:textId="15321EA8" w:rsidR="008B6EA3" w:rsidRDefault="008B6EA3" w:rsidP="00796F99">
            <w:pPr>
              <w:jc w:val="both"/>
            </w:pPr>
            <w:r>
              <w:t>8.3 It was understood that there was doubt about the ownership of the Kirkports/Law Road car park and that ELC’s parking notices had been removed.</w:t>
            </w:r>
          </w:p>
          <w:p w14:paraId="4BC4E761" w14:textId="77777777" w:rsidR="009D33F0" w:rsidRPr="00DD2BDC" w:rsidRDefault="009D33F0" w:rsidP="00796F99">
            <w:pPr>
              <w:jc w:val="both"/>
            </w:pPr>
          </w:p>
          <w:p w14:paraId="5BED581E" w14:textId="77777777" w:rsidR="009D33F0" w:rsidRPr="00DD2BDC" w:rsidRDefault="009D33F0" w:rsidP="00796F99">
            <w:pPr>
              <w:spacing w:after="200" w:line="276" w:lineRule="auto"/>
            </w:pPr>
          </w:p>
        </w:tc>
        <w:tc>
          <w:tcPr>
            <w:tcW w:w="941" w:type="dxa"/>
            <w:tcBorders>
              <w:top w:val="single" w:sz="4" w:space="0" w:color="auto"/>
              <w:left w:val="single" w:sz="4" w:space="0" w:color="auto"/>
              <w:bottom w:val="single" w:sz="4" w:space="0" w:color="auto"/>
              <w:right w:val="single" w:sz="4" w:space="0" w:color="auto"/>
            </w:tcBorders>
          </w:tcPr>
          <w:p w14:paraId="3B5A559C" w14:textId="77777777" w:rsidR="009D33F0" w:rsidRPr="00DD2BDC" w:rsidRDefault="009D33F0" w:rsidP="00796F99">
            <w:pPr>
              <w:spacing w:after="200" w:line="276" w:lineRule="auto"/>
              <w:rPr>
                <w:lang w:val="en-US"/>
              </w:rPr>
            </w:pPr>
          </w:p>
        </w:tc>
      </w:tr>
      <w:tr w:rsidR="009D33F0" w:rsidRPr="00DD2BDC" w14:paraId="49BE07E9" w14:textId="77777777" w:rsidTr="00796F99">
        <w:trPr>
          <w:trHeight w:val="557"/>
        </w:trPr>
        <w:tc>
          <w:tcPr>
            <w:tcW w:w="2050" w:type="dxa"/>
            <w:tcBorders>
              <w:top w:val="single" w:sz="4" w:space="0" w:color="auto"/>
              <w:left w:val="single" w:sz="4" w:space="0" w:color="auto"/>
              <w:bottom w:val="single" w:sz="4" w:space="0" w:color="auto"/>
              <w:right w:val="single" w:sz="4" w:space="0" w:color="auto"/>
            </w:tcBorders>
            <w:hideMark/>
          </w:tcPr>
          <w:p w14:paraId="0B3D5D2A" w14:textId="77777777" w:rsidR="009D33F0" w:rsidRPr="00DD2BDC" w:rsidRDefault="009D33F0" w:rsidP="00796F99">
            <w:pPr>
              <w:spacing w:after="200" w:line="276" w:lineRule="auto"/>
              <w:rPr>
                <w:b/>
                <w:lang w:val="en-US"/>
              </w:rPr>
            </w:pPr>
            <w:r>
              <w:rPr>
                <w:b/>
                <w:lang w:val="en-US"/>
              </w:rPr>
              <w:t>9</w:t>
            </w:r>
            <w:r w:rsidRPr="00DD2BDC">
              <w:rPr>
                <w:b/>
                <w:lang w:val="en-US"/>
              </w:rPr>
              <w:t xml:space="preserve">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340ED22B" w14:textId="611234B4" w:rsidR="002E1ACD" w:rsidRDefault="00402454" w:rsidP="00796F99">
            <w:pPr>
              <w:spacing w:after="200" w:line="276" w:lineRule="auto"/>
              <w:jc w:val="both"/>
              <w:rPr>
                <w:lang w:val="en-US"/>
              </w:rPr>
            </w:pPr>
            <w:r>
              <w:rPr>
                <w:lang w:val="en-US"/>
              </w:rPr>
              <w:t>9</w:t>
            </w:r>
            <w:r w:rsidRPr="00DD2BDC">
              <w:rPr>
                <w:lang w:val="en-US"/>
              </w:rPr>
              <w:t xml:space="preserve">.1 </w:t>
            </w:r>
            <w:r w:rsidR="009D33F0" w:rsidRPr="00DD2BDC">
              <w:rPr>
                <w:lang w:val="en-US"/>
              </w:rPr>
              <w:t xml:space="preserve">Cllr Egan reported that </w:t>
            </w:r>
            <w:r w:rsidR="002E1ACD">
              <w:rPr>
                <w:lang w:val="en-US"/>
              </w:rPr>
              <w:t>-</w:t>
            </w:r>
          </w:p>
          <w:p w14:paraId="4C2BD479" w14:textId="715EE8B4" w:rsidR="009D33F0" w:rsidRDefault="002E1ACD" w:rsidP="00402454">
            <w:pPr>
              <w:pStyle w:val="ListParagraph"/>
              <w:numPr>
                <w:ilvl w:val="0"/>
                <w:numId w:val="2"/>
              </w:numPr>
              <w:jc w:val="both"/>
              <w:rPr>
                <w:lang w:val="en-US"/>
              </w:rPr>
            </w:pPr>
            <w:r w:rsidRPr="00402454">
              <w:rPr>
                <w:lang w:val="en-US"/>
              </w:rPr>
              <w:t>T</w:t>
            </w:r>
            <w:r w:rsidR="00AE442D" w:rsidRPr="00402454">
              <w:rPr>
                <w:lang w:val="en-US"/>
              </w:rPr>
              <w:t>here had been no meetings recently.</w:t>
            </w:r>
          </w:p>
          <w:p w14:paraId="4882F2FC" w14:textId="127CCC36" w:rsidR="009D33F0" w:rsidRDefault="002E1ACD" w:rsidP="00796F99">
            <w:pPr>
              <w:pStyle w:val="ListParagraph"/>
              <w:numPr>
                <w:ilvl w:val="0"/>
                <w:numId w:val="2"/>
              </w:numPr>
              <w:jc w:val="both"/>
              <w:rPr>
                <w:lang w:val="en-US"/>
              </w:rPr>
            </w:pPr>
            <w:r w:rsidRPr="00402454">
              <w:rPr>
                <w:lang w:val="en-US"/>
              </w:rPr>
              <w:t>Applications</w:t>
            </w:r>
            <w:r w:rsidR="009D33F0" w:rsidRPr="00402454">
              <w:rPr>
                <w:lang w:val="en-US"/>
              </w:rPr>
              <w:t xml:space="preserve"> for small grants were slow in coming in.</w:t>
            </w:r>
          </w:p>
          <w:p w14:paraId="66844DB6" w14:textId="58B2FFE5" w:rsidR="00860BB7" w:rsidRDefault="002E1ACD" w:rsidP="00796F99">
            <w:pPr>
              <w:pStyle w:val="ListParagraph"/>
              <w:numPr>
                <w:ilvl w:val="0"/>
                <w:numId w:val="2"/>
              </w:numPr>
              <w:jc w:val="both"/>
              <w:rPr>
                <w:lang w:val="en-US"/>
              </w:rPr>
            </w:pPr>
            <w:r w:rsidRPr="00402454">
              <w:rPr>
                <w:lang w:val="en-US"/>
              </w:rPr>
              <w:t>A</w:t>
            </w:r>
            <w:r w:rsidR="00860BB7" w:rsidRPr="00402454">
              <w:rPr>
                <w:lang w:val="en-US"/>
              </w:rPr>
              <w:t xml:space="preserve"> Local Outlook Improvement Plan Development 2026/36 was being developed.</w:t>
            </w:r>
          </w:p>
          <w:p w14:paraId="0AC14679" w14:textId="77777777" w:rsidR="00402454" w:rsidRPr="00402454" w:rsidRDefault="00402454" w:rsidP="00402454">
            <w:pPr>
              <w:pStyle w:val="ListParagraph"/>
              <w:jc w:val="both"/>
              <w:rPr>
                <w:lang w:val="en-US"/>
              </w:rPr>
            </w:pPr>
          </w:p>
          <w:p w14:paraId="62B07CE5" w14:textId="77777777" w:rsidR="009D33F0" w:rsidRPr="00DD2BDC" w:rsidRDefault="009D33F0" w:rsidP="00796F99">
            <w:pPr>
              <w:spacing w:after="200" w:line="276" w:lineRule="auto"/>
            </w:pPr>
          </w:p>
        </w:tc>
        <w:tc>
          <w:tcPr>
            <w:tcW w:w="941" w:type="dxa"/>
            <w:tcBorders>
              <w:top w:val="single" w:sz="4" w:space="0" w:color="auto"/>
              <w:left w:val="single" w:sz="4" w:space="0" w:color="auto"/>
              <w:bottom w:val="single" w:sz="4" w:space="0" w:color="auto"/>
              <w:right w:val="single" w:sz="4" w:space="0" w:color="auto"/>
            </w:tcBorders>
          </w:tcPr>
          <w:p w14:paraId="27B444BE" w14:textId="77777777" w:rsidR="009D33F0" w:rsidRPr="00DD2BDC" w:rsidRDefault="009D33F0" w:rsidP="00796F99">
            <w:pPr>
              <w:spacing w:after="200" w:line="276" w:lineRule="auto"/>
              <w:rPr>
                <w:lang w:val="en-US"/>
              </w:rPr>
            </w:pPr>
          </w:p>
        </w:tc>
      </w:tr>
      <w:tr w:rsidR="009D33F0" w:rsidRPr="00DD2BDC" w14:paraId="6DDF6FE7" w14:textId="77777777" w:rsidTr="00796F99">
        <w:trPr>
          <w:trHeight w:val="557"/>
        </w:trPr>
        <w:tc>
          <w:tcPr>
            <w:tcW w:w="2050" w:type="dxa"/>
            <w:tcBorders>
              <w:top w:val="single" w:sz="4" w:space="0" w:color="auto"/>
              <w:left w:val="single" w:sz="4" w:space="0" w:color="auto"/>
              <w:bottom w:val="single" w:sz="4" w:space="0" w:color="auto"/>
              <w:right w:val="single" w:sz="4" w:space="0" w:color="auto"/>
            </w:tcBorders>
            <w:hideMark/>
          </w:tcPr>
          <w:p w14:paraId="1A425C26" w14:textId="7B8849A9" w:rsidR="009D33F0" w:rsidRPr="00DD2BDC" w:rsidRDefault="009D33F0" w:rsidP="00796F99">
            <w:pPr>
              <w:spacing w:after="200" w:line="276" w:lineRule="auto"/>
              <w:rPr>
                <w:b/>
                <w:lang w:val="en-US"/>
              </w:rPr>
            </w:pPr>
            <w:r w:rsidRPr="00787B74">
              <w:rPr>
                <w:b/>
                <w:lang w:val="en-US"/>
              </w:rPr>
              <w:t xml:space="preserve">10 </w:t>
            </w:r>
            <w:r w:rsidR="001F2959">
              <w:rPr>
                <w:b/>
                <w:lang w:val="en-US"/>
              </w:rPr>
              <w:t>ELC Asset Review</w:t>
            </w:r>
          </w:p>
        </w:tc>
        <w:tc>
          <w:tcPr>
            <w:tcW w:w="6025" w:type="dxa"/>
            <w:tcBorders>
              <w:top w:val="single" w:sz="4" w:space="0" w:color="auto"/>
              <w:left w:val="single" w:sz="4" w:space="0" w:color="auto"/>
              <w:bottom w:val="single" w:sz="4" w:space="0" w:color="auto"/>
              <w:right w:val="single" w:sz="4" w:space="0" w:color="auto"/>
            </w:tcBorders>
            <w:hideMark/>
          </w:tcPr>
          <w:p w14:paraId="7ED5E3DC" w14:textId="5514E16B" w:rsidR="00864309" w:rsidRDefault="009D33F0" w:rsidP="00864309">
            <w:pPr>
              <w:jc w:val="both"/>
              <w:rPr>
                <w:bCs/>
                <w:lang w:val="en-US"/>
              </w:rPr>
            </w:pPr>
            <w:r>
              <w:rPr>
                <w:bCs/>
                <w:lang w:val="en-US"/>
              </w:rPr>
              <w:t>10</w:t>
            </w:r>
            <w:r w:rsidRPr="00DD2BDC">
              <w:rPr>
                <w:bCs/>
                <w:lang w:val="en-US"/>
              </w:rPr>
              <w:t xml:space="preserve">.1 </w:t>
            </w:r>
            <w:r w:rsidR="00860BB7">
              <w:rPr>
                <w:bCs/>
                <w:lang w:val="en-US"/>
              </w:rPr>
              <w:t>The Chairman had met with Tom Reid of ELC who assured him that no building in North Berwick – Community Centre, Hope Rooms, Library &amp; Museum - would be sold but that the Council wanted to lose the running costs</w:t>
            </w:r>
            <w:r w:rsidR="00EE3F81">
              <w:rPr>
                <w:bCs/>
                <w:lang w:val="en-US"/>
              </w:rPr>
              <w:t xml:space="preserve"> of them</w:t>
            </w:r>
            <w:r w:rsidR="00860BB7">
              <w:rPr>
                <w:bCs/>
                <w:lang w:val="en-US"/>
              </w:rPr>
              <w:t>.</w:t>
            </w:r>
          </w:p>
          <w:p w14:paraId="11A1DDFE" w14:textId="77777777" w:rsidR="00860BB7" w:rsidRDefault="00860BB7" w:rsidP="00864309">
            <w:pPr>
              <w:jc w:val="both"/>
              <w:rPr>
                <w:bCs/>
                <w:lang w:val="en-US"/>
              </w:rPr>
            </w:pPr>
          </w:p>
          <w:p w14:paraId="41FCA5B7" w14:textId="5764714E" w:rsidR="00860BB7" w:rsidRDefault="00860BB7" w:rsidP="00864309">
            <w:pPr>
              <w:jc w:val="both"/>
              <w:rPr>
                <w:bCs/>
                <w:lang w:val="en-US"/>
              </w:rPr>
            </w:pPr>
            <w:r>
              <w:rPr>
                <w:bCs/>
                <w:lang w:val="en-US"/>
              </w:rPr>
              <w:t>10.2 A public consultation was proposed.</w:t>
            </w:r>
          </w:p>
          <w:p w14:paraId="2F1364DF" w14:textId="77777777" w:rsidR="00860BB7" w:rsidRPr="00DD2BDC" w:rsidRDefault="00860BB7" w:rsidP="00864309">
            <w:pPr>
              <w:jc w:val="both"/>
              <w:rPr>
                <w:bCs/>
                <w:lang w:val="en-US"/>
              </w:rPr>
            </w:pPr>
          </w:p>
          <w:p w14:paraId="6C26041B" w14:textId="74D402A7" w:rsidR="009D33F0" w:rsidRPr="00DD2BDC" w:rsidRDefault="009D33F0" w:rsidP="00796F99">
            <w:pPr>
              <w:spacing w:after="200" w:line="276" w:lineRule="auto"/>
              <w:jc w:val="both"/>
              <w:rPr>
                <w:bCs/>
                <w:lang w:val="en-US"/>
              </w:rPr>
            </w:pPr>
          </w:p>
        </w:tc>
        <w:tc>
          <w:tcPr>
            <w:tcW w:w="941" w:type="dxa"/>
            <w:tcBorders>
              <w:top w:val="single" w:sz="4" w:space="0" w:color="auto"/>
              <w:left w:val="single" w:sz="4" w:space="0" w:color="auto"/>
              <w:bottom w:val="single" w:sz="4" w:space="0" w:color="auto"/>
              <w:right w:val="single" w:sz="4" w:space="0" w:color="auto"/>
            </w:tcBorders>
          </w:tcPr>
          <w:p w14:paraId="097879A5" w14:textId="77777777" w:rsidR="009D33F0" w:rsidRPr="00DD2BDC" w:rsidRDefault="009D33F0" w:rsidP="00796F99">
            <w:pPr>
              <w:spacing w:after="200" w:line="276" w:lineRule="auto"/>
              <w:rPr>
                <w:bCs/>
                <w:lang w:val="en-US"/>
              </w:rPr>
            </w:pPr>
          </w:p>
        </w:tc>
      </w:tr>
      <w:tr w:rsidR="009D33F0" w:rsidRPr="00DD2BDC" w14:paraId="1E1CEE5D" w14:textId="77777777" w:rsidTr="007E27CE">
        <w:trPr>
          <w:trHeight w:val="1805"/>
        </w:trPr>
        <w:tc>
          <w:tcPr>
            <w:tcW w:w="2050" w:type="dxa"/>
            <w:tcBorders>
              <w:top w:val="single" w:sz="4" w:space="0" w:color="auto"/>
              <w:left w:val="single" w:sz="4" w:space="0" w:color="auto"/>
              <w:bottom w:val="single" w:sz="4" w:space="0" w:color="auto"/>
              <w:right w:val="single" w:sz="4" w:space="0" w:color="auto"/>
            </w:tcBorders>
          </w:tcPr>
          <w:p w14:paraId="2FD4DD44" w14:textId="01C4734C" w:rsidR="009D33F0" w:rsidRDefault="009D33F0" w:rsidP="00796F99">
            <w:pPr>
              <w:rPr>
                <w:b/>
                <w:lang w:val="en-US"/>
              </w:rPr>
            </w:pPr>
            <w:r>
              <w:rPr>
                <w:b/>
                <w:lang w:val="en-US"/>
              </w:rPr>
              <w:t xml:space="preserve">11 </w:t>
            </w:r>
            <w:r w:rsidR="001F2959">
              <w:rPr>
                <w:b/>
                <w:lang w:val="en-US"/>
              </w:rPr>
              <w:t>Area Partnership</w:t>
            </w:r>
          </w:p>
          <w:p w14:paraId="1439465C" w14:textId="77777777" w:rsidR="009D33F0" w:rsidRDefault="009D33F0" w:rsidP="00796F99">
            <w:pPr>
              <w:rPr>
                <w:b/>
                <w:lang w:val="en-US"/>
              </w:rPr>
            </w:pPr>
          </w:p>
          <w:p w14:paraId="744CE3ED" w14:textId="77777777" w:rsidR="009D33F0" w:rsidRDefault="009D33F0" w:rsidP="00796F99">
            <w:pPr>
              <w:rPr>
                <w:b/>
                <w:lang w:val="en-US"/>
              </w:rPr>
            </w:pPr>
          </w:p>
          <w:p w14:paraId="44D0F741" w14:textId="77777777" w:rsidR="009D33F0" w:rsidRPr="00DD2BDC" w:rsidRDefault="009D33F0" w:rsidP="00796F99">
            <w:pPr>
              <w:rPr>
                <w:b/>
                <w:lang w:val="en-US"/>
              </w:rPr>
            </w:pPr>
          </w:p>
        </w:tc>
        <w:tc>
          <w:tcPr>
            <w:tcW w:w="6025" w:type="dxa"/>
            <w:tcBorders>
              <w:top w:val="single" w:sz="4" w:space="0" w:color="auto"/>
              <w:left w:val="single" w:sz="4" w:space="0" w:color="auto"/>
              <w:bottom w:val="single" w:sz="4" w:space="0" w:color="auto"/>
              <w:right w:val="single" w:sz="4" w:space="0" w:color="auto"/>
            </w:tcBorders>
          </w:tcPr>
          <w:p w14:paraId="27C5E1DD" w14:textId="4F1E78CD" w:rsidR="009D33F0" w:rsidRDefault="009D33F0" w:rsidP="002E1ACD">
            <w:pPr>
              <w:jc w:val="both"/>
              <w:rPr>
                <w:bCs/>
                <w:lang w:val="en-US"/>
              </w:rPr>
            </w:pPr>
            <w:r>
              <w:rPr>
                <w:bCs/>
                <w:lang w:val="en-US"/>
              </w:rPr>
              <w:t xml:space="preserve">11.1 </w:t>
            </w:r>
            <w:r w:rsidR="002E1ACD">
              <w:rPr>
                <w:bCs/>
                <w:lang w:val="en-US"/>
              </w:rPr>
              <w:t>The Chairman commented that a number of presentations and updates had been given at the meeting on 29</w:t>
            </w:r>
            <w:r w:rsidR="002E1ACD" w:rsidRPr="002E1ACD">
              <w:rPr>
                <w:bCs/>
                <w:vertAlign w:val="superscript"/>
                <w:lang w:val="en-US"/>
              </w:rPr>
              <w:t>th</w:t>
            </w:r>
            <w:r w:rsidR="002E1ACD">
              <w:rPr>
                <w:bCs/>
                <w:lang w:val="en-US"/>
              </w:rPr>
              <w:t xml:space="preserve"> April.</w:t>
            </w:r>
          </w:p>
          <w:p w14:paraId="169316F2" w14:textId="77777777" w:rsidR="002E1ACD" w:rsidRDefault="002E1ACD" w:rsidP="002E1ACD">
            <w:pPr>
              <w:jc w:val="both"/>
              <w:rPr>
                <w:bCs/>
                <w:lang w:val="en-US"/>
              </w:rPr>
            </w:pPr>
          </w:p>
          <w:p w14:paraId="7C1E856D" w14:textId="753F2386" w:rsidR="002E1ACD" w:rsidRDefault="002E1ACD" w:rsidP="002E1ACD">
            <w:pPr>
              <w:jc w:val="both"/>
              <w:rPr>
                <w:bCs/>
                <w:lang w:val="en-US"/>
              </w:rPr>
            </w:pPr>
            <w:r>
              <w:rPr>
                <w:bCs/>
                <w:lang w:val="en-US"/>
              </w:rPr>
              <w:t>11.2</w:t>
            </w:r>
            <w:r w:rsidR="007E27CE">
              <w:rPr>
                <w:bCs/>
                <w:lang w:val="en-US"/>
              </w:rPr>
              <w:t xml:space="preserve"> Although not on the agenda an application by Fringe by the Sea for £5,060 to improve accessibility to the main venues was approved by an e-mail vote.</w:t>
            </w:r>
          </w:p>
          <w:p w14:paraId="13B94A24" w14:textId="77777777" w:rsidR="009D33F0" w:rsidRPr="00DD2BDC" w:rsidRDefault="009D33F0" w:rsidP="002E1ACD">
            <w:pPr>
              <w:jc w:val="both"/>
              <w:rPr>
                <w:bCs/>
                <w:lang w:val="en-US"/>
              </w:rPr>
            </w:pPr>
          </w:p>
        </w:tc>
        <w:tc>
          <w:tcPr>
            <w:tcW w:w="941" w:type="dxa"/>
            <w:tcBorders>
              <w:top w:val="single" w:sz="4" w:space="0" w:color="auto"/>
              <w:left w:val="single" w:sz="4" w:space="0" w:color="auto"/>
              <w:bottom w:val="single" w:sz="4" w:space="0" w:color="auto"/>
              <w:right w:val="single" w:sz="4" w:space="0" w:color="auto"/>
            </w:tcBorders>
          </w:tcPr>
          <w:p w14:paraId="465DF8C1" w14:textId="77777777" w:rsidR="009D33F0" w:rsidRPr="00DD2BDC" w:rsidRDefault="009D33F0" w:rsidP="00796F99">
            <w:pPr>
              <w:rPr>
                <w:bCs/>
                <w:lang w:val="en-US"/>
              </w:rPr>
            </w:pPr>
          </w:p>
        </w:tc>
      </w:tr>
      <w:tr w:rsidR="009D33F0" w:rsidRPr="00DD2BDC" w14:paraId="3E5BA543" w14:textId="77777777" w:rsidTr="00796F99">
        <w:trPr>
          <w:trHeight w:val="557"/>
        </w:trPr>
        <w:tc>
          <w:tcPr>
            <w:tcW w:w="2050" w:type="dxa"/>
            <w:tcBorders>
              <w:top w:val="single" w:sz="4" w:space="0" w:color="auto"/>
              <w:left w:val="single" w:sz="4" w:space="0" w:color="auto"/>
              <w:bottom w:val="single" w:sz="4" w:space="0" w:color="auto"/>
              <w:right w:val="single" w:sz="4" w:space="0" w:color="auto"/>
            </w:tcBorders>
          </w:tcPr>
          <w:p w14:paraId="56F12EFD" w14:textId="3C0DA72B" w:rsidR="009D33F0" w:rsidRDefault="009D33F0" w:rsidP="00796F99">
            <w:pPr>
              <w:rPr>
                <w:b/>
                <w:lang w:val="en-US"/>
              </w:rPr>
            </w:pPr>
            <w:r>
              <w:rPr>
                <w:b/>
                <w:lang w:val="en-US"/>
              </w:rPr>
              <w:t xml:space="preserve">12 </w:t>
            </w:r>
            <w:r w:rsidR="001F2959">
              <w:rPr>
                <w:b/>
                <w:lang w:val="en-US"/>
              </w:rPr>
              <w:t>Variation of License – County Hotel</w:t>
            </w:r>
          </w:p>
        </w:tc>
        <w:tc>
          <w:tcPr>
            <w:tcW w:w="6025" w:type="dxa"/>
            <w:tcBorders>
              <w:top w:val="single" w:sz="4" w:space="0" w:color="auto"/>
              <w:left w:val="single" w:sz="4" w:space="0" w:color="auto"/>
              <w:bottom w:val="single" w:sz="4" w:space="0" w:color="auto"/>
              <w:right w:val="single" w:sz="4" w:space="0" w:color="auto"/>
            </w:tcBorders>
          </w:tcPr>
          <w:p w14:paraId="7439F2FA" w14:textId="1F232A23" w:rsidR="007E27CE" w:rsidRPr="007E27CE" w:rsidRDefault="009D33F0" w:rsidP="004B63F3">
            <w:pPr>
              <w:jc w:val="both"/>
            </w:pPr>
            <w:r>
              <w:rPr>
                <w:lang w:val="en-US"/>
              </w:rPr>
              <w:t xml:space="preserve">12.1 </w:t>
            </w:r>
            <w:r w:rsidR="00EA6E73">
              <w:rPr>
                <w:lang w:val="en-US"/>
              </w:rPr>
              <w:t xml:space="preserve">After discussion on the application to vary the premises </w:t>
            </w:r>
            <w:r w:rsidR="004B63F3">
              <w:rPr>
                <w:lang w:val="en-US"/>
              </w:rPr>
              <w:t>licence for</w:t>
            </w:r>
            <w:r w:rsidR="00EA6E73">
              <w:rPr>
                <w:lang w:val="en-US"/>
              </w:rPr>
              <w:t xml:space="preserve"> the County Hotel, 15-17 High Street, it was agreed</w:t>
            </w:r>
            <w:r w:rsidR="00EA6E73" w:rsidRPr="007E27CE">
              <w:t xml:space="preserve"> </w:t>
            </w:r>
            <w:r w:rsidR="00EA6E73">
              <w:t xml:space="preserve">to </w:t>
            </w:r>
            <w:r w:rsidR="00EA6E73" w:rsidRPr="007E27CE">
              <w:t>object to the application</w:t>
            </w:r>
            <w:r w:rsidR="00EA6E73">
              <w:rPr>
                <w:lang w:val="en-US"/>
              </w:rPr>
              <w:t xml:space="preserve"> </w:t>
            </w:r>
            <w:r w:rsidR="00EA6E73">
              <w:t xml:space="preserve">as it was unclear </w:t>
            </w:r>
            <w:r w:rsidR="007E27CE" w:rsidRPr="007E27CE">
              <w:t>why the existing Local Conditions 2 to 5 detailed in section 3(a)</w:t>
            </w:r>
            <w:r w:rsidR="00EA6E73">
              <w:t xml:space="preserve"> of the </w:t>
            </w:r>
            <w:r w:rsidR="004B63F3">
              <w:t xml:space="preserve">application </w:t>
            </w:r>
            <w:r w:rsidR="004B63F3" w:rsidRPr="007E27CE">
              <w:t>were</w:t>
            </w:r>
            <w:r w:rsidR="007E27CE" w:rsidRPr="007E27CE">
              <w:t xml:space="preserve"> to be removed as they </w:t>
            </w:r>
            <w:r w:rsidR="00EA6E73">
              <w:t>were</w:t>
            </w:r>
            <w:r w:rsidR="007E27CE" w:rsidRPr="007E27CE">
              <w:t xml:space="preserve"> essential health and safety requirements for any premises like this.</w:t>
            </w:r>
            <w:r w:rsidR="004B63F3">
              <w:t xml:space="preserve"> It was also noted that t</w:t>
            </w:r>
            <w:r w:rsidR="007E27CE" w:rsidRPr="007E27CE">
              <w:t xml:space="preserve">he extension of the terminal hour on Thursdays to 1.00 am which was </w:t>
            </w:r>
            <w:r w:rsidR="007E27CE" w:rsidRPr="007E27CE">
              <w:lastRenderedPageBreak/>
              <w:t xml:space="preserve">previously midnight </w:t>
            </w:r>
            <w:r w:rsidR="004B63F3">
              <w:t xml:space="preserve">was </w:t>
            </w:r>
            <w:r w:rsidR="007E27CE" w:rsidRPr="007E27CE">
              <w:t xml:space="preserve">also concerning as there </w:t>
            </w:r>
            <w:r w:rsidR="004B63F3">
              <w:t>were</w:t>
            </w:r>
            <w:r w:rsidR="007E27CE" w:rsidRPr="007E27CE">
              <w:t xml:space="preserve"> residential properties in the immediate vicinity of the premises.</w:t>
            </w:r>
          </w:p>
          <w:p w14:paraId="3227CD62" w14:textId="77777777" w:rsidR="009D33F0" w:rsidRPr="00DD2BDC" w:rsidRDefault="009D33F0" w:rsidP="007E27CE">
            <w:pPr>
              <w:pStyle w:val="ListParagraph"/>
              <w:ind w:left="0"/>
              <w:jc w:val="both"/>
              <w:rPr>
                <w:bCs/>
                <w:lang w:val="en-US"/>
              </w:rPr>
            </w:pPr>
          </w:p>
        </w:tc>
        <w:tc>
          <w:tcPr>
            <w:tcW w:w="941" w:type="dxa"/>
            <w:tcBorders>
              <w:top w:val="single" w:sz="4" w:space="0" w:color="auto"/>
              <w:left w:val="single" w:sz="4" w:space="0" w:color="auto"/>
              <w:bottom w:val="single" w:sz="4" w:space="0" w:color="auto"/>
              <w:right w:val="single" w:sz="4" w:space="0" w:color="auto"/>
            </w:tcBorders>
          </w:tcPr>
          <w:p w14:paraId="3BFEF076" w14:textId="77777777" w:rsidR="009D33F0" w:rsidRPr="00DD2BDC" w:rsidRDefault="009D33F0" w:rsidP="00796F99">
            <w:pPr>
              <w:jc w:val="both"/>
              <w:rPr>
                <w:bCs/>
                <w:lang w:val="en-US"/>
              </w:rPr>
            </w:pPr>
          </w:p>
        </w:tc>
      </w:tr>
      <w:tr w:rsidR="009D33F0" w:rsidRPr="00DD2BDC" w14:paraId="090805A2" w14:textId="77777777" w:rsidTr="007E27CE">
        <w:trPr>
          <w:trHeight w:val="626"/>
        </w:trPr>
        <w:tc>
          <w:tcPr>
            <w:tcW w:w="2050" w:type="dxa"/>
            <w:tcBorders>
              <w:top w:val="single" w:sz="4" w:space="0" w:color="auto"/>
              <w:left w:val="single" w:sz="4" w:space="0" w:color="auto"/>
              <w:bottom w:val="single" w:sz="4" w:space="0" w:color="auto"/>
              <w:right w:val="single" w:sz="4" w:space="0" w:color="auto"/>
            </w:tcBorders>
            <w:hideMark/>
          </w:tcPr>
          <w:p w14:paraId="5CDFDAF2" w14:textId="77777777" w:rsidR="009D33F0" w:rsidRPr="00DD2BDC" w:rsidRDefault="009D33F0" w:rsidP="00796F99">
            <w:pPr>
              <w:spacing w:after="200" w:line="276" w:lineRule="auto"/>
              <w:rPr>
                <w:b/>
                <w:lang w:val="en-US"/>
              </w:rPr>
            </w:pPr>
            <w:r w:rsidRPr="00DD2BDC">
              <w:rPr>
                <w:b/>
                <w:lang w:val="en-US"/>
              </w:rPr>
              <w:t>1</w:t>
            </w:r>
            <w:r>
              <w:rPr>
                <w:b/>
                <w:lang w:val="en-US"/>
              </w:rPr>
              <w:t>3</w:t>
            </w:r>
            <w:r w:rsidRPr="00DD2BDC">
              <w:rPr>
                <w:b/>
                <w:lang w:val="en-US"/>
              </w:rPr>
              <w:t xml:space="preserve"> Correspondence</w:t>
            </w:r>
          </w:p>
        </w:tc>
        <w:tc>
          <w:tcPr>
            <w:tcW w:w="6025" w:type="dxa"/>
            <w:tcBorders>
              <w:top w:val="single" w:sz="4" w:space="0" w:color="auto"/>
              <w:left w:val="single" w:sz="4" w:space="0" w:color="auto"/>
              <w:bottom w:val="single" w:sz="4" w:space="0" w:color="auto"/>
              <w:right w:val="single" w:sz="4" w:space="0" w:color="auto"/>
            </w:tcBorders>
          </w:tcPr>
          <w:p w14:paraId="5FF6751C" w14:textId="70E8CEC6" w:rsidR="009D33F0" w:rsidRDefault="009D33F0" w:rsidP="007E27CE">
            <w:pPr>
              <w:jc w:val="both"/>
            </w:pPr>
            <w:r>
              <w:t xml:space="preserve">13.1 </w:t>
            </w:r>
            <w:r w:rsidR="007E27CE" w:rsidRPr="007E27CE">
              <w:t>There was none</w:t>
            </w:r>
          </w:p>
          <w:p w14:paraId="0CF7A2AB" w14:textId="77777777" w:rsidR="007E27CE" w:rsidRPr="00526393" w:rsidRDefault="007E27CE" w:rsidP="00796F99">
            <w:pPr>
              <w:jc w:val="both"/>
            </w:pPr>
          </w:p>
        </w:tc>
        <w:tc>
          <w:tcPr>
            <w:tcW w:w="941" w:type="dxa"/>
            <w:tcBorders>
              <w:top w:val="single" w:sz="4" w:space="0" w:color="auto"/>
              <w:left w:val="single" w:sz="4" w:space="0" w:color="auto"/>
              <w:bottom w:val="single" w:sz="4" w:space="0" w:color="auto"/>
              <w:right w:val="single" w:sz="4" w:space="0" w:color="auto"/>
            </w:tcBorders>
          </w:tcPr>
          <w:p w14:paraId="13283864" w14:textId="77777777" w:rsidR="009D33F0" w:rsidRPr="00DD2BDC" w:rsidRDefault="009D33F0" w:rsidP="00796F99">
            <w:pPr>
              <w:spacing w:after="200" w:line="276" w:lineRule="auto"/>
              <w:rPr>
                <w:lang w:val="en-US"/>
              </w:rPr>
            </w:pPr>
          </w:p>
        </w:tc>
      </w:tr>
      <w:tr w:rsidR="009D33F0" w:rsidRPr="00DD2BDC" w14:paraId="77F408AE" w14:textId="77777777" w:rsidTr="00796F99">
        <w:trPr>
          <w:trHeight w:val="557"/>
        </w:trPr>
        <w:tc>
          <w:tcPr>
            <w:tcW w:w="2050" w:type="dxa"/>
            <w:tcBorders>
              <w:top w:val="single" w:sz="4" w:space="0" w:color="auto"/>
              <w:left w:val="single" w:sz="4" w:space="0" w:color="auto"/>
              <w:bottom w:val="single" w:sz="4" w:space="0" w:color="auto"/>
              <w:right w:val="single" w:sz="4" w:space="0" w:color="auto"/>
            </w:tcBorders>
            <w:hideMark/>
          </w:tcPr>
          <w:p w14:paraId="13CCDF43" w14:textId="77777777" w:rsidR="009D33F0" w:rsidRPr="00DD2BDC" w:rsidRDefault="009D33F0" w:rsidP="00796F99">
            <w:pPr>
              <w:spacing w:after="200" w:line="276" w:lineRule="auto"/>
              <w:rPr>
                <w:b/>
                <w:lang w:val="en-US"/>
              </w:rPr>
            </w:pPr>
            <w:r w:rsidRPr="00DD2BDC">
              <w:rPr>
                <w:b/>
                <w:lang w:val="en-US"/>
              </w:rPr>
              <w:t>1</w:t>
            </w:r>
            <w:r>
              <w:rPr>
                <w:b/>
                <w:lang w:val="en-US"/>
              </w:rPr>
              <w:t>4</w:t>
            </w:r>
            <w:r w:rsidRPr="00DD2BDC">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hideMark/>
          </w:tcPr>
          <w:p w14:paraId="359DC4CA" w14:textId="73983772" w:rsidR="009D33F0" w:rsidRDefault="009D33F0" w:rsidP="00796F99">
            <w:pPr>
              <w:spacing w:after="200" w:line="276" w:lineRule="auto"/>
              <w:jc w:val="both"/>
              <w:rPr>
                <w:lang w:val="en-US"/>
              </w:rPr>
            </w:pPr>
            <w:r>
              <w:rPr>
                <w:lang w:val="en-US"/>
              </w:rPr>
              <w:t>14.1.</w:t>
            </w:r>
            <w:r w:rsidR="006237D0">
              <w:rPr>
                <w:b/>
                <w:bCs/>
                <w:i/>
                <w:iCs/>
                <w:lang w:val="en-US"/>
              </w:rPr>
              <w:t xml:space="preserve"> Beach footprint signs – </w:t>
            </w:r>
            <w:r w:rsidR="006237D0">
              <w:rPr>
                <w:lang w:val="en-US"/>
              </w:rPr>
              <w:t>the Chairman confirmed that the signs had been made</w:t>
            </w:r>
            <w:r w:rsidR="00B24750">
              <w:rPr>
                <w:lang w:val="en-US"/>
              </w:rPr>
              <w:t>.</w:t>
            </w:r>
            <w:r w:rsidR="006237D0">
              <w:rPr>
                <w:lang w:val="en-US"/>
              </w:rPr>
              <w:t xml:space="preserve"> </w:t>
            </w:r>
            <w:r w:rsidR="00B24750">
              <w:rPr>
                <w:lang w:val="en-US"/>
              </w:rPr>
              <w:t>He</w:t>
            </w:r>
            <w:r w:rsidR="006237D0">
              <w:rPr>
                <w:lang w:val="en-US"/>
              </w:rPr>
              <w:t xml:space="preserve"> had asked the Youth Project to design the text for them.</w:t>
            </w:r>
          </w:p>
          <w:p w14:paraId="07F4E26F" w14:textId="72E0BF77" w:rsidR="009D33F0" w:rsidRPr="006237D0" w:rsidRDefault="009D33F0" w:rsidP="00796F99">
            <w:pPr>
              <w:spacing w:after="200" w:line="276" w:lineRule="auto"/>
              <w:jc w:val="both"/>
              <w:rPr>
                <w:lang w:val="en-US"/>
              </w:rPr>
            </w:pPr>
            <w:r>
              <w:rPr>
                <w:lang w:val="en-US"/>
              </w:rPr>
              <w:t xml:space="preserve">14.2 </w:t>
            </w:r>
            <w:r w:rsidR="006237D0">
              <w:rPr>
                <w:b/>
                <w:bCs/>
                <w:i/>
                <w:iCs/>
                <w:lang w:val="en-US"/>
              </w:rPr>
              <w:t xml:space="preserve">Picnic in the Park - </w:t>
            </w:r>
            <w:r w:rsidR="006237D0">
              <w:rPr>
                <w:lang w:val="en-US"/>
              </w:rPr>
              <w:t>the Chairman confirmed that the temporary licence for the event, due to take place on 8</w:t>
            </w:r>
            <w:r w:rsidR="006237D0" w:rsidRPr="006237D0">
              <w:rPr>
                <w:vertAlign w:val="superscript"/>
                <w:lang w:val="en-US"/>
              </w:rPr>
              <w:t>th</w:t>
            </w:r>
            <w:r w:rsidR="006237D0">
              <w:rPr>
                <w:lang w:val="en-US"/>
              </w:rPr>
              <w:t xml:space="preserve"> June, had been obtained.</w:t>
            </w:r>
          </w:p>
        </w:tc>
        <w:tc>
          <w:tcPr>
            <w:tcW w:w="941" w:type="dxa"/>
            <w:tcBorders>
              <w:top w:val="single" w:sz="4" w:space="0" w:color="auto"/>
              <w:left w:val="single" w:sz="4" w:space="0" w:color="auto"/>
              <w:bottom w:val="single" w:sz="4" w:space="0" w:color="auto"/>
              <w:right w:val="single" w:sz="4" w:space="0" w:color="auto"/>
            </w:tcBorders>
          </w:tcPr>
          <w:p w14:paraId="589F7262" w14:textId="77777777" w:rsidR="009D33F0" w:rsidRPr="00DD2BDC" w:rsidRDefault="009D33F0" w:rsidP="00796F99">
            <w:pPr>
              <w:spacing w:after="200" w:line="276" w:lineRule="auto"/>
              <w:jc w:val="both"/>
              <w:rPr>
                <w:lang w:val="en-US"/>
              </w:rPr>
            </w:pPr>
          </w:p>
        </w:tc>
      </w:tr>
      <w:tr w:rsidR="009D33F0" w:rsidRPr="00DD2BDC" w14:paraId="0CD52E2B" w14:textId="77777777" w:rsidTr="00796F99">
        <w:trPr>
          <w:trHeight w:val="768"/>
        </w:trPr>
        <w:tc>
          <w:tcPr>
            <w:tcW w:w="2050" w:type="dxa"/>
            <w:tcBorders>
              <w:top w:val="single" w:sz="4" w:space="0" w:color="auto"/>
              <w:left w:val="single" w:sz="4" w:space="0" w:color="auto"/>
              <w:bottom w:val="single" w:sz="4" w:space="0" w:color="auto"/>
              <w:right w:val="single" w:sz="4" w:space="0" w:color="auto"/>
            </w:tcBorders>
            <w:hideMark/>
          </w:tcPr>
          <w:p w14:paraId="67FDF318" w14:textId="77777777" w:rsidR="009D33F0" w:rsidRPr="00DD2BDC" w:rsidRDefault="009D33F0" w:rsidP="00796F99">
            <w:pPr>
              <w:spacing w:after="200" w:line="276" w:lineRule="auto"/>
              <w:rPr>
                <w:b/>
                <w:lang w:val="en-US"/>
              </w:rPr>
            </w:pPr>
            <w:r w:rsidRPr="00DD2BDC">
              <w:rPr>
                <w:b/>
                <w:lang w:val="en-US"/>
              </w:rPr>
              <w:t>1</w:t>
            </w:r>
            <w:r>
              <w:rPr>
                <w:b/>
                <w:lang w:val="en-US"/>
              </w:rPr>
              <w:t>5</w:t>
            </w:r>
            <w:r w:rsidRPr="00DD2BDC">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1463D18A" w14:textId="33697D39" w:rsidR="009D33F0" w:rsidRPr="00DD2BDC" w:rsidRDefault="009D33F0" w:rsidP="00796F99">
            <w:pPr>
              <w:spacing w:after="200" w:line="276" w:lineRule="auto"/>
              <w:jc w:val="both"/>
              <w:rPr>
                <w:lang w:val="en-US"/>
              </w:rPr>
            </w:pPr>
            <w:r w:rsidRPr="00DD2BDC">
              <w:rPr>
                <w:lang w:val="en-US"/>
              </w:rPr>
              <w:t xml:space="preserve">The date of the next meeting would be on Tuesday </w:t>
            </w:r>
            <w:r w:rsidR="006237D0">
              <w:rPr>
                <w:lang w:val="en-US"/>
              </w:rPr>
              <w:t>3</w:t>
            </w:r>
            <w:r w:rsidR="006237D0" w:rsidRPr="006237D0">
              <w:rPr>
                <w:vertAlign w:val="superscript"/>
                <w:lang w:val="en-US"/>
              </w:rPr>
              <w:t>rd</w:t>
            </w:r>
            <w:r w:rsidR="006237D0">
              <w:rPr>
                <w:lang w:val="en-US"/>
              </w:rPr>
              <w:t xml:space="preserve"> June</w:t>
            </w:r>
            <w:r w:rsidRPr="00DD2BDC">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546A4B3C" w14:textId="77777777" w:rsidR="009D33F0" w:rsidRPr="00DD2BDC" w:rsidRDefault="009D33F0" w:rsidP="00796F99">
            <w:pPr>
              <w:spacing w:after="200" w:line="276" w:lineRule="auto"/>
              <w:rPr>
                <w:lang w:val="en-US"/>
              </w:rPr>
            </w:pPr>
          </w:p>
        </w:tc>
      </w:tr>
    </w:tbl>
    <w:p w14:paraId="6958D447" w14:textId="77777777" w:rsidR="009D33F0" w:rsidRPr="00DD2BDC" w:rsidRDefault="009D33F0" w:rsidP="009D33F0"/>
    <w:p w14:paraId="0FD48B87" w14:textId="77777777" w:rsidR="009D33F0" w:rsidRPr="00DD2BDC" w:rsidRDefault="009D33F0" w:rsidP="009D33F0"/>
    <w:p w14:paraId="67F96473" w14:textId="77777777" w:rsidR="009D33F0" w:rsidRPr="00DD2BDC" w:rsidRDefault="009D33F0" w:rsidP="009D33F0"/>
    <w:p w14:paraId="658F88A2" w14:textId="77777777" w:rsidR="009D33F0" w:rsidRPr="00DD2BDC" w:rsidRDefault="009D33F0" w:rsidP="009D33F0"/>
    <w:p w14:paraId="4E79AE87" w14:textId="77777777" w:rsidR="009D33F0" w:rsidRPr="00DD2BDC" w:rsidRDefault="009D33F0" w:rsidP="009D33F0"/>
    <w:p w14:paraId="2D295EAA" w14:textId="77777777" w:rsidR="009D33F0" w:rsidRDefault="009D33F0" w:rsidP="009D33F0"/>
    <w:p w14:paraId="7EB5EF33" w14:textId="77777777" w:rsidR="008B249F" w:rsidRDefault="008B249F"/>
    <w:sectPr w:rsidR="008B24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5D75" w14:textId="77777777" w:rsidR="00B574D3" w:rsidRDefault="00B574D3" w:rsidP="009D0F95">
      <w:pPr>
        <w:spacing w:after="0" w:line="240" w:lineRule="auto"/>
      </w:pPr>
      <w:r>
        <w:separator/>
      </w:r>
    </w:p>
  </w:endnote>
  <w:endnote w:type="continuationSeparator" w:id="0">
    <w:p w14:paraId="7C0854E3" w14:textId="77777777" w:rsidR="00B574D3" w:rsidRDefault="00B574D3" w:rsidP="009D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632449"/>
      <w:docPartObj>
        <w:docPartGallery w:val="Page Numbers (Bottom of Page)"/>
        <w:docPartUnique/>
      </w:docPartObj>
    </w:sdtPr>
    <w:sdtEndPr>
      <w:rPr>
        <w:color w:val="7F7F7F" w:themeColor="background1" w:themeShade="7F"/>
        <w:spacing w:val="60"/>
      </w:rPr>
    </w:sdtEndPr>
    <w:sdtContent>
      <w:p w14:paraId="15628FA1" w14:textId="09314510" w:rsidR="009D0F95" w:rsidRDefault="009D0F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7C3F9FD" w14:textId="77777777" w:rsidR="009D0F95" w:rsidRDefault="009D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49E8" w14:textId="77777777" w:rsidR="00B574D3" w:rsidRDefault="00B574D3" w:rsidP="009D0F95">
      <w:pPr>
        <w:spacing w:after="0" w:line="240" w:lineRule="auto"/>
      </w:pPr>
      <w:r>
        <w:separator/>
      </w:r>
    </w:p>
  </w:footnote>
  <w:footnote w:type="continuationSeparator" w:id="0">
    <w:p w14:paraId="1A3C5A6D" w14:textId="77777777" w:rsidR="00B574D3" w:rsidRDefault="00B574D3" w:rsidP="009D0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B45FE"/>
    <w:multiLevelType w:val="hybridMultilevel"/>
    <w:tmpl w:val="CF7070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834269"/>
    <w:multiLevelType w:val="hybridMultilevel"/>
    <w:tmpl w:val="1298C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067070">
    <w:abstractNumId w:val="1"/>
  </w:num>
  <w:num w:numId="2" w16cid:durableId="132920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F0"/>
    <w:rsid w:val="00021259"/>
    <w:rsid w:val="00023DFF"/>
    <w:rsid w:val="00070404"/>
    <w:rsid w:val="00107A9C"/>
    <w:rsid w:val="001906A7"/>
    <w:rsid w:val="001D42FC"/>
    <w:rsid w:val="001F2959"/>
    <w:rsid w:val="002339E4"/>
    <w:rsid w:val="002739F0"/>
    <w:rsid w:val="002E1ACD"/>
    <w:rsid w:val="003147CC"/>
    <w:rsid w:val="00357A03"/>
    <w:rsid w:val="003F777A"/>
    <w:rsid w:val="00402454"/>
    <w:rsid w:val="004573FA"/>
    <w:rsid w:val="004B541D"/>
    <w:rsid w:val="004B63F3"/>
    <w:rsid w:val="00522EB6"/>
    <w:rsid w:val="00580FB3"/>
    <w:rsid w:val="00594F1D"/>
    <w:rsid w:val="005A4E66"/>
    <w:rsid w:val="006237D0"/>
    <w:rsid w:val="006E5F53"/>
    <w:rsid w:val="006F3783"/>
    <w:rsid w:val="00714B04"/>
    <w:rsid w:val="0074745A"/>
    <w:rsid w:val="007A73FA"/>
    <w:rsid w:val="007C0BFE"/>
    <w:rsid w:val="007E0341"/>
    <w:rsid w:val="007E27CE"/>
    <w:rsid w:val="00860BB7"/>
    <w:rsid w:val="00864309"/>
    <w:rsid w:val="008A3CFD"/>
    <w:rsid w:val="008B249F"/>
    <w:rsid w:val="008B6EA3"/>
    <w:rsid w:val="009458CE"/>
    <w:rsid w:val="00963E7B"/>
    <w:rsid w:val="00997EE2"/>
    <w:rsid w:val="009B785D"/>
    <w:rsid w:val="009D0F95"/>
    <w:rsid w:val="009D33F0"/>
    <w:rsid w:val="00A93B95"/>
    <w:rsid w:val="00AE442D"/>
    <w:rsid w:val="00B05ECD"/>
    <w:rsid w:val="00B24750"/>
    <w:rsid w:val="00B278C1"/>
    <w:rsid w:val="00B574D3"/>
    <w:rsid w:val="00CD70EB"/>
    <w:rsid w:val="00CF45EC"/>
    <w:rsid w:val="00E02F3A"/>
    <w:rsid w:val="00E06C75"/>
    <w:rsid w:val="00E24440"/>
    <w:rsid w:val="00EA6E73"/>
    <w:rsid w:val="00ED0A6E"/>
    <w:rsid w:val="00EE256E"/>
    <w:rsid w:val="00EE3F81"/>
    <w:rsid w:val="00EE5B62"/>
    <w:rsid w:val="00F75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395D"/>
  <w15:chartTrackingRefBased/>
  <w15:docId w15:val="{04833B87-3322-473C-A503-353BA71A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F0"/>
  </w:style>
  <w:style w:type="paragraph" w:styleId="Heading1">
    <w:name w:val="heading 1"/>
    <w:basedOn w:val="Normal"/>
    <w:next w:val="Normal"/>
    <w:link w:val="Heading1Char"/>
    <w:uiPriority w:val="9"/>
    <w:qFormat/>
    <w:rsid w:val="009D33F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D33F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D33F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D33F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D33F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D3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F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D33F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D33F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D33F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D33F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D3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3F0"/>
    <w:rPr>
      <w:rFonts w:eastAsiaTheme="majorEastAsia" w:cstheme="majorBidi"/>
      <w:color w:val="272727" w:themeColor="text1" w:themeTint="D8"/>
    </w:rPr>
  </w:style>
  <w:style w:type="paragraph" w:styleId="Title">
    <w:name w:val="Title"/>
    <w:basedOn w:val="Normal"/>
    <w:next w:val="Normal"/>
    <w:link w:val="TitleChar"/>
    <w:uiPriority w:val="10"/>
    <w:qFormat/>
    <w:rsid w:val="009D3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33F0"/>
    <w:rPr>
      <w:i/>
      <w:iCs/>
      <w:color w:val="404040" w:themeColor="text1" w:themeTint="BF"/>
    </w:rPr>
  </w:style>
  <w:style w:type="paragraph" w:styleId="ListParagraph">
    <w:name w:val="List Paragraph"/>
    <w:basedOn w:val="Normal"/>
    <w:uiPriority w:val="34"/>
    <w:qFormat/>
    <w:rsid w:val="009D33F0"/>
    <w:pPr>
      <w:ind w:left="720"/>
      <w:contextualSpacing/>
    </w:pPr>
  </w:style>
  <w:style w:type="character" w:styleId="IntenseEmphasis">
    <w:name w:val="Intense Emphasis"/>
    <w:basedOn w:val="DefaultParagraphFont"/>
    <w:uiPriority w:val="21"/>
    <w:qFormat/>
    <w:rsid w:val="009D33F0"/>
    <w:rPr>
      <w:i/>
      <w:iCs/>
      <w:color w:val="365F91" w:themeColor="accent1" w:themeShade="BF"/>
    </w:rPr>
  </w:style>
  <w:style w:type="paragraph" w:styleId="IntenseQuote">
    <w:name w:val="Intense Quote"/>
    <w:basedOn w:val="Normal"/>
    <w:next w:val="Normal"/>
    <w:link w:val="IntenseQuoteChar"/>
    <w:uiPriority w:val="30"/>
    <w:qFormat/>
    <w:rsid w:val="009D33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D33F0"/>
    <w:rPr>
      <w:i/>
      <w:iCs/>
      <w:color w:val="365F91" w:themeColor="accent1" w:themeShade="BF"/>
    </w:rPr>
  </w:style>
  <w:style w:type="character" w:styleId="IntenseReference">
    <w:name w:val="Intense Reference"/>
    <w:basedOn w:val="DefaultParagraphFont"/>
    <w:uiPriority w:val="32"/>
    <w:qFormat/>
    <w:rsid w:val="009D33F0"/>
    <w:rPr>
      <w:b/>
      <w:bCs/>
      <w:smallCaps/>
      <w:color w:val="365F91" w:themeColor="accent1" w:themeShade="BF"/>
      <w:spacing w:val="5"/>
    </w:rPr>
  </w:style>
  <w:style w:type="table" w:styleId="TableGrid">
    <w:name w:val="Table Grid"/>
    <w:basedOn w:val="TableNormal"/>
    <w:uiPriority w:val="59"/>
    <w:rsid w:val="009D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33F0"/>
    <w:pPr>
      <w:spacing w:after="0" w:line="240" w:lineRule="auto"/>
    </w:pPr>
  </w:style>
  <w:style w:type="paragraph" w:styleId="Header">
    <w:name w:val="header"/>
    <w:basedOn w:val="Normal"/>
    <w:link w:val="HeaderChar"/>
    <w:uiPriority w:val="99"/>
    <w:unhideWhenUsed/>
    <w:rsid w:val="009D0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F95"/>
  </w:style>
  <w:style w:type="paragraph" w:styleId="Footer">
    <w:name w:val="footer"/>
    <w:basedOn w:val="Normal"/>
    <w:link w:val="FooterChar"/>
    <w:uiPriority w:val="99"/>
    <w:unhideWhenUsed/>
    <w:rsid w:val="009D0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82696">
      <w:bodyDiv w:val="1"/>
      <w:marLeft w:val="0"/>
      <w:marRight w:val="0"/>
      <w:marTop w:val="0"/>
      <w:marBottom w:val="0"/>
      <w:divBdr>
        <w:top w:val="none" w:sz="0" w:space="0" w:color="auto"/>
        <w:left w:val="none" w:sz="0" w:space="0" w:color="auto"/>
        <w:bottom w:val="none" w:sz="0" w:space="0" w:color="auto"/>
        <w:right w:val="none" w:sz="0" w:space="0" w:color="auto"/>
      </w:divBdr>
    </w:div>
    <w:div w:id="430198281">
      <w:bodyDiv w:val="1"/>
      <w:marLeft w:val="0"/>
      <w:marRight w:val="0"/>
      <w:marTop w:val="0"/>
      <w:marBottom w:val="0"/>
      <w:divBdr>
        <w:top w:val="none" w:sz="0" w:space="0" w:color="auto"/>
        <w:left w:val="none" w:sz="0" w:space="0" w:color="auto"/>
        <w:bottom w:val="none" w:sz="0" w:space="0" w:color="auto"/>
        <w:right w:val="none" w:sz="0" w:space="0" w:color="auto"/>
      </w:divBdr>
    </w:div>
    <w:div w:id="822698488">
      <w:bodyDiv w:val="1"/>
      <w:marLeft w:val="0"/>
      <w:marRight w:val="0"/>
      <w:marTop w:val="0"/>
      <w:marBottom w:val="0"/>
      <w:divBdr>
        <w:top w:val="none" w:sz="0" w:space="0" w:color="auto"/>
        <w:left w:val="none" w:sz="0" w:space="0" w:color="auto"/>
        <w:bottom w:val="none" w:sz="0" w:space="0" w:color="auto"/>
        <w:right w:val="none" w:sz="0" w:space="0" w:color="auto"/>
      </w:divBdr>
    </w:div>
    <w:div w:id="1786457053">
      <w:bodyDiv w:val="1"/>
      <w:marLeft w:val="0"/>
      <w:marRight w:val="0"/>
      <w:marTop w:val="0"/>
      <w:marBottom w:val="0"/>
      <w:divBdr>
        <w:top w:val="none" w:sz="0" w:space="0" w:color="auto"/>
        <w:left w:val="none" w:sz="0" w:space="0" w:color="auto"/>
        <w:bottom w:val="none" w:sz="0" w:space="0" w:color="auto"/>
        <w:right w:val="none" w:sz="0" w:space="0" w:color="auto"/>
      </w:divBdr>
    </w:div>
    <w:div w:id="1844127033">
      <w:bodyDiv w:val="1"/>
      <w:marLeft w:val="0"/>
      <w:marRight w:val="0"/>
      <w:marTop w:val="0"/>
      <w:marBottom w:val="0"/>
      <w:divBdr>
        <w:top w:val="none" w:sz="0" w:space="0" w:color="auto"/>
        <w:left w:val="none" w:sz="0" w:space="0" w:color="auto"/>
        <w:bottom w:val="none" w:sz="0" w:space="0" w:color="auto"/>
        <w:right w:val="none" w:sz="0" w:space="0" w:color="auto"/>
      </w:divBdr>
    </w:div>
    <w:div w:id="20286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90B4-58EF-4CAA-A0D4-1F88E792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34</cp:revision>
  <dcterms:created xsi:type="dcterms:W3CDTF">2025-05-07T16:11:00Z</dcterms:created>
  <dcterms:modified xsi:type="dcterms:W3CDTF">2025-05-28T15:39:00Z</dcterms:modified>
</cp:coreProperties>
</file>