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432D" w14:textId="77777777" w:rsidR="00FD7F10" w:rsidRPr="00FD7F10" w:rsidRDefault="00FD7F10" w:rsidP="00FD7F10">
      <w:pPr>
        <w:pStyle w:val="NoSpacing"/>
        <w:jc w:val="center"/>
        <w:rPr>
          <w:b/>
          <w:bCs/>
          <w:sz w:val="24"/>
          <w:szCs w:val="24"/>
        </w:rPr>
      </w:pPr>
      <w:r w:rsidRPr="00FD7F10">
        <w:rPr>
          <w:b/>
          <w:bCs/>
          <w:sz w:val="24"/>
          <w:szCs w:val="24"/>
        </w:rPr>
        <w:t>Royal Burgh of North Berwick Community Council</w:t>
      </w:r>
    </w:p>
    <w:p w14:paraId="2BDECD3F" w14:textId="77777777" w:rsidR="00FD7F10" w:rsidRPr="00FD7F10" w:rsidRDefault="00FD7F10" w:rsidP="00FD7F10">
      <w:pPr>
        <w:pStyle w:val="NoSpacing"/>
        <w:jc w:val="center"/>
        <w:rPr>
          <w:b/>
          <w:bCs/>
          <w:sz w:val="24"/>
          <w:szCs w:val="24"/>
        </w:rPr>
      </w:pPr>
      <w:r w:rsidRPr="00FD7F10">
        <w:rPr>
          <w:b/>
          <w:bCs/>
          <w:sz w:val="24"/>
          <w:szCs w:val="24"/>
        </w:rPr>
        <w:t>Minutes of Meeting held at 19.30 on</w:t>
      </w:r>
    </w:p>
    <w:p w14:paraId="1D74B0B2" w14:textId="2D6A1B47" w:rsidR="00FD7F10" w:rsidRPr="00FD7F10" w:rsidRDefault="00FD7F10" w:rsidP="00FD7F10">
      <w:pPr>
        <w:pStyle w:val="NoSpacing"/>
        <w:jc w:val="center"/>
        <w:rPr>
          <w:b/>
          <w:bCs/>
          <w:sz w:val="24"/>
          <w:szCs w:val="24"/>
        </w:rPr>
      </w:pPr>
      <w:r w:rsidRPr="00FD7F10">
        <w:rPr>
          <w:b/>
          <w:bCs/>
          <w:sz w:val="24"/>
          <w:szCs w:val="24"/>
        </w:rPr>
        <w:t xml:space="preserve">Tuesday </w:t>
      </w:r>
      <w:r>
        <w:rPr>
          <w:b/>
          <w:bCs/>
          <w:sz w:val="24"/>
          <w:szCs w:val="24"/>
        </w:rPr>
        <w:t>7</w:t>
      </w:r>
      <w:r w:rsidRPr="00FD7F10">
        <w:rPr>
          <w:b/>
          <w:bCs/>
          <w:sz w:val="24"/>
          <w:szCs w:val="24"/>
          <w:vertAlign w:val="superscript"/>
        </w:rPr>
        <w:t>th</w:t>
      </w:r>
      <w:r>
        <w:rPr>
          <w:b/>
          <w:bCs/>
          <w:sz w:val="24"/>
          <w:szCs w:val="24"/>
        </w:rPr>
        <w:t xml:space="preserve"> January 2025</w:t>
      </w:r>
    </w:p>
    <w:p w14:paraId="20AB6918" w14:textId="77777777" w:rsidR="00FD7F10" w:rsidRPr="00FD7F10" w:rsidRDefault="00FD7F10" w:rsidP="00FD7F10">
      <w:pPr>
        <w:pStyle w:val="NoSpacing"/>
        <w:jc w:val="center"/>
        <w:rPr>
          <w:b/>
          <w:bCs/>
          <w:sz w:val="24"/>
          <w:szCs w:val="24"/>
        </w:rPr>
      </w:pPr>
      <w:r w:rsidRPr="00FD7F10">
        <w:rPr>
          <w:b/>
          <w:bCs/>
          <w:sz w:val="24"/>
          <w:szCs w:val="24"/>
        </w:rPr>
        <w:t>in the Community Centre, Law Road</w:t>
      </w:r>
    </w:p>
    <w:p w14:paraId="6AEB7BAF" w14:textId="77777777" w:rsidR="00FD7F10" w:rsidRPr="00FD7F10" w:rsidRDefault="00FD7F10" w:rsidP="00FD7F10"/>
    <w:p w14:paraId="66F4CABA" w14:textId="26CFC105" w:rsidR="00FD7F10" w:rsidRPr="00FD7F10" w:rsidRDefault="00FD7F10" w:rsidP="00FD7F10">
      <w:pPr>
        <w:jc w:val="both"/>
      </w:pPr>
      <w:r w:rsidRPr="00FD7F10">
        <w:rPr>
          <w:b/>
        </w:rPr>
        <w:t xml:space="preserve">Present: </w:t>
      </w:r>
      <w:r w:rsidRPr="00FD7F10">
        <w:rPr>
          <w:bCs/>
        </w:rPr>
        <w:t xml:space="preserve">Kenny Miller (Chairman), </w:t>
      </w:r>
      <w:r w:rsidRPr="00FD7F10">
        <w:t>Sally Egan (Vice Chairman), Kathryn Smith (Secretary), Christiane Maher (Treasurer), Bill Macnair, Ian Watson (via zoom), Mairi Benson (via zoom) Jacq Cottrell</w:t>
      </w:r>
      <w:r>
        <w:t xml:space="preserve">, </w:t>
      </w:r>
      <w:r w:rsidRPr="00FD7F10">
        <w:t>Don McKee and Julie Cetingoz (via zoom)</w:t>
      </w:r>
    </w:p>
    <w:p w14:paraId="58123FF9" w14:textId="2D38F842" w:rsidR="00FD7F10" w:rsidRPr="00FD7F10" w:rsidRDefault="00FD7F10" w:rsidP="00FD7F10">
      <w:pPr>
        <w:jc w:val="both"/>
      </w:pPr>
      <w:r w:rsidRPr="00FD7F10">
        <w:rPr>
          <w:b/>
        </w:rPr>
        <w:t xml:space="preserve">Also present: </w:t>
      </w:r>
      <w:r w:rsidRPr="00FD7F10">
        <w:t>ELC Cllr</w:t>
      </w:r>
      <w:r>
        <w:t xml:space="preserve"> Liz Allan (via zoom)</w:t>
      </w:r>
      <w:r w:rsidRPr="00FD7F10">
        <w:t xml:space="preserve">, Kirsty Towler, </w:t>
      </w:r>
      <w:r>
        <w:t>Stefan Aalten-Voogd, Robin Grant</w:t>
      </w:r>
      <w:r w:rsidRPr="00FD7F10">
        <w:t xml:space="preserve"> and Steven Brown (local press)</w:t>
      </w:r>
    </w:p>
    <w:tbl>
      <w:tblPr>
        <w:tblStyle w:val="TableGrid"/>
        <w:tblW w:w="0" w:type="auto"/>
        <w:tblLook w:val="04A0" w:firstRow="1" w:lastRow="0" w:firstColumn="1" w:lastColumn="0" w:noHBand="0" w:noVBand="1"/>
      </w:tblPr>
      <w:tblGrid>
        <w:gridCol w:w="2068"/>
        <w:gridCol w:w="6008"/>
        <w:gridCol w:w="940"/>
      </w:tblGrid>
      <w:tr w:rsidR="00FD7F10" w:rsidRPr="00FD7F10" w14:paraId="6C5E7A7D" w14:textId="77777777" w:rsidTr="00FD7F10">
        <w:tc>
          <w:tcPr>
            <w:tcW w:w="2050" w:type="dxa"/>
            <w:tcBorders>
              <w:top w:val="single" w:sz="4" w:space="0" w:color="auto"/>
              <w:left w:val="single" w:sz="4" w:space="0" w:color="auto"/>
              <w:bottom w:val="single" w:sz="4" w:space="0" w:color="auto"/>
              <w:right w:val="single" w:sz="4" w:space="0" w:color="auto"/>
            </w:tcBorders>
            <w:hideMark/>
          </w:tcPr>
          <w:p w14:paraId="4F2D1DB4" w14:textId="77777777" w:rsidR="00FD7F10" w:rsidRPr="00FD7F10" w:rsidRDefault="00FD7F10" w:rsidP="00FD7F10">
            <w:pPr>
              <w:spacing w:after="200" w:line="276" w:lineRule="auto"/>
              <w:rPr>
                <w:b/>
                <w:lang w:val="en-US"/>
              </w:rPr>
            </w:pPr>
            <w:r w:rsidRPr="00FD7F10">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10D971F6" w14:textId="77777777" w:rsidR="00FD7F10" w:rsidRPr="00FD7F10" w:rsidRDefault="00FD7F10" w:rsidP="00C5015E">
            <w:pPr>
              <w:spacing w:after="200" w:line="276" w:lineRule="auto"/>
              <w:jc w:val="center"/>
              <w:rPr>
                <w:b/>
                <w:lang w:val="en-US"/>
              </w:rPr>
            </w:pPr>
            <w:r w:rsidRPr="00FD7F10">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00F5AF9B" w14:textId="77777777" w:rsidR="00FD7F10" w:rsidRPr="00FD7F10" w:rsidRDefault="00FD7F10" w:rsidP="00FD7F10">
            <w:pPr>
              <w:spacing w:after="200" w:line="276" w:lineRule="auto"/>
              <w:rPr>
                <w:b/>
                <w:lang w:val="en-US"/>
              </w:rPr>
            </w:pPr>
            <w:r w:rsidRPr="00FD7F10">
              <w:rPr>
                <w:b/>
                <w:lang w:val="en-US"/>
              </w:rPr>
              <w:t xml:space="preserve"> Action</w:t>
            </w:r>
          </w:p>
        </w:tc>
      </w:tr>
      <w:tr w:rsidR="00FD7F10" w:rsidRPr="00FD7F10" w14:paraId="1E8439D6" w14:textId="77777777" w:rsidTr="00FD7F10">
        <w:trPr>
          <w:trHeight w:val="852"/>
        </w:trPr>
        <w:tc>
          <w:tcPr>
            <w:tcW w:w="2050" w:type="dxa"/>
            <w:tcBorders>
              <w:top w:val="single" w:sz="4" w:space="0" w:color="auto"/>
              <w:left w:val="single" w:sz="4" w:space="0" w:color="auto"/>
              <w:bottom w:val="single" w:sz="4" w:space="0" w:color="auto"/>
              <w:right w:val="single" w:sz="4" w:space="0" w:color="auto"/>
            </w:tcBorders>
            <w:hideMark/>
          </w:tcPr>
          <w:p w14:paraId="7F8DFB8D" w14:textId="77777777" w:rsidR="00FD7F10" w:rsidRPr="00FD7F10" w:rsidRDefault="00FD7F10" w:rsidP="00FD7F10">
            <w:pPr>
              <w:spacing w:after="200" w:line="276" w:lineRule="auto"/>
              <w:rPr>
                <w:lang w:val="en-US"/>
              </w:rPr>
            </w:pPr>
            <w:r w:rsidRPr="00FD7F10">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04F85C6B" w14:textId="2659F499" w:rsidR="00FD7F10" w:rsidRPr="00FD7F10" w:rsidRDefault="00FD7F10" w:rsidP="00804074">
            <w:pPr>
              <w:spacing w:after="200" w:line="276" w:lineRule="auto"/>
              <w:jc w:val="both"/>
              <w:rPr>
                <w:lang w:val="en-US"/>
              </w:rPr>
            </w:pPr>
            <w:r w:rsidRPr="00804074">
              <w:rPr>
                <w:lang w:val="en-US"/>
              </w:rPr>
              <w:t>The</w:t>
            </w:r>
            <w:r w:rsidRPr="00FD7F10">
              <w:rPr>
                <w:lang w:val="en-US"/>
              </w:rPr>
              <w:t xml:space="preserve"> Chairman opened the meeting by welcoming all to the 2</w:t>
            </w:r>
            <w:r w:rsidR="00804074">
              <w:rPr>
                <w:lang w:val="en-US"/>
              </w:rPr>
              <w:t>8</w:t>
            </w:r>
            <w:r w:rsidR="00804074" w:rsidRPr="00804074">
              <w:rPr>
                <w:vertAlign w:val="superscript"/>
                <w:lang w:val="en-US"/>
              </w:rPr>
              <w:t>th</w:t>
            </w:r>
            <w:r w:rsidR="00804074">
              <w:rPr>
                <w:lang w:val="en-US"/>
              </w:rPr>
              <w:t xml:space="preserve"> </w:t>
            </w:r>
            <w:r w:rsidR="00804074" w:rsidRPr="00FD7F10">
              <w:rPr>
                <w:lang w:val="en-US"/>
              </w:rPr>
              <w:t>in</w:t>
            </w:r>
            <w:r w:rsidRPr="00FD7F10">
              <w:rPr>
                <w:lang w:val="en-US"/>
              </w:rPr>
              <w:t xml:space="preserve"> person meeting of the Community Council (since Covid)</w:t>
            </w:r>
            <w:r w:rsidR="00804074">
              <w:rPr>
                <w:lang w:val="en-US"/>
              </w:rPr>
              <w:t xml:space="preserve"> and wishing everyone a Happy New Year</w:t>
            </w:r>
            <w:r w:rsidRPr="00FD7F10">
              <w:rPr>
                <w:lang w:val="en-US"/>
              </w:rPr>
              <w:t xml:space="preserve">. </w:t>
            </w:r>
          </w:p>
        </w:tc>
        <w:tc>
          <w:tcPr>
            <w:tcW w:w="941" w:type="dxa"/>
            <w:tcBorders>
              <w:top w:val="single" w:sz="4" w:space="0" w:color="auto"/>
              <w:left w:val="single" w:sz="4" w:space="0" w:color="auto"/>
              <w:bottom w:val="single" w:sz="4" w:space="0" w:color="auto"/>
              <w:right w:val="single" w:sz="4" w:space="0" w:color="auto"/>
            </w:tcBorders>
          </w:tcPr>
          <w:p w14:paraId="46FE22A7" w14:textId="77777777" w:rsidR="00FD7F10" w:rsidRPr="00FD7F10" w:rsidRDefault="00FD7F10" w:rsidP="00FD7F10">
            <w:pPr>
              <w:spacing w:after="200" w:line="276" w:lineRule="auto"/>
              <w:rPr>
                <w:lang w:val="en-US"/>
              </w:rPr>
            </w:pPr>
          </w:p>
        </w:tc>
      </w:tr>
      <w:tr w:rsidR="00FD7F10" w:rsidRPr="00FD7F10" w14:paraId="436ACE83" w14:textId="77777777" w:rsidTr="00FD7F10">
        <w:tc>
          <w:tcPr>
            <w:tcW w:w="2050" w:type="dxa"/>
            <w:tcBorders>
              <w:top w:val="single" w:sz="4" w:space="0" w:color="auto"/>
              <w:left w:val="single" w:sz="4" w:space="0" w:color="auto"/>
              <w:bottom w:val="single" w:sz="4" w:space="0" w:color="auto"/>
              <w:right w:val="single" w:sz="4" w:space="0" w:color="auto"/>
            </w:tcBorders>
            <w:hideMark/>
          </w:tcPr>
          <w:p w14:paraId="51AB8010" w14:textId="77777777" w:rsidR="00FD7F10" w:rsidRPr="00FD7F10" w:rsidRDefault="00FD7F10" w:rsidP="00FD7F10">
            <w:pPr>
              <w:spacing w:after="200" w:line="276" w:lineRule="auto"/>
              <w:rPr>
                <w:b/>
                <w:bCs/>
                <w:lang w:val="en-US"/>
              </w:rPr>
            </w:pPr>
            <w:r w:rsidRPr="00FD7F10">
              <w:rPr>
                <w:b/>
                <w:bCs/>
                <w:lang w:val="en-US"/>
              </w:rPr>
              <w:t>2 Apologies</w:t>
            </w:r>
          </w:p>
        </w:tc>
        <w:tc>
          <w:tcPr>
            <w:tcW w:w="6025" w:type="dxa"/>
            <w:tcBorders>
              <w:top w:val="single" w:sz="4" w:space="0" w:color="auto"/>
              <w:left w:val="single" w:sz="4" w:space="0" w:color="auto"/>
              <w:bottom w:val="single" w:sz="4" w:space="0" w:color="auto"/>
              <w:right w:val="single" w:sz="4" w:space="0" w:color="auto"/>
            </w:tcBorders>
            <w:hideMark/>
          </w:tcPr>
          <w:p w14:paraId="3B5CBDEE" w14:textId="56201BD3" w:rsidR="00FD7F10" w:rsidRPr="00FD7F10" w:rsidRDefault="00FD7F10" w:rsidP="00FD7F10">
            <w:pPr>
              <w:spacing w:after="200" w:line="276" w:lineRule="auto"/>
              <w:jc w:val="both"/>
              <w:rPr>
                <w:lang w:val="en-US"/>
              </w:rPr>
            </w:pPr>
            <w:r>
              <w:t xml:space="preserve">ELC Cllrs Jeremy Findlay &amp; Carol McFarlane, </w:t>
            </w:r>
            <w:r w:rsidRPr="00FD7F10">
              <w:t xml:space="preserve">Cllr Peter Hamilton </w:t>
            </w:r>
            <w:r>
              <w:t>and Doug Haig</w:t>
            </w:r>
          </w:p>
        </w:tc>
        <w:tc>
          <w:tcPr>
            <w:tcW w:w="941" w:type="dxa"/>
            <w:tcBorders>
              <w:top w:val="single" w:sz="4" w:space="0" w:color="auto"/>
              <w:left w:val="single" w:sz="4" w:space="0" w:color="auto"/>
              <w:bottom w:val="single" w:sz="4" w:space="0" w:color="auto"/>
              <w:right w:val="single" w:sz="4" w:space="0" w:color="auto"/>
            </w:tcBorders>
          </w:tcPr>
          <w:p w14:paraId="6FEF1E50" w14:textId="77777777" w:rsidR="00FD7F10" w:rsidRPr="00FD7F10" w:rsidRDefault="00FD7F10" w:rsidP="00FD7F10">
            <w:pPr>
              <w:spacing w:after="200" w:line="276" w:lineRule="auto"/>
              <w:rPr>
                <w:lang w:val="en-US"/>
              </w:rPr>
            </w:pPr>
          </w:p>
        </w:tc>
      </w:tr>
      <w:tr w:rsidR="00FD7F10" w:rsidRPr="00FD7F10" w14:paraId="08D29B35" w14:textId="77777777" w:rsidTr="00FD7F10">
        <w:tc>
          <w:tcPr>
            <w:tcW w:w="2050" w:type="dxa"/>
            <w:tcBorders>
              <w:top w:val="single" w:sz="4" w:space="0" w:color="auto"/>
              <w:left w:val="single" w:sz="4" w:space="0" w:color="auto"/>
              <w:bottom w:val="single" w:sz="4" w:space="0" w:color="auto"/>
              <w:right w:val="single" w:sz="4" w:space="0" w:color="auto"/>
            </w:tcBorders>
          </w:tcPr>
          <w:p w14:paraId="37DA58B9" w14:textId="4C5ED26E" w:rsidR="00FD7F10" w:rsidRPr="00FD7F10" w:rsidRDefault="00FD7F10" w:rsidP="00FD7F10">
            <w:pPr>
              <w:rPr>
                <w:b/>
                <w:lang w:val="en-US"/>
              </w:rPr>
            </w:pPr>
            <w:r>
              <w:rPr>
                <w:b/>
                <w:lang w:val="en-US"/>
              </w:rPr>
              <w:t>3 Robin Grant - presentation</w:t>
            </w:r>
          </w:p>
        </w:tc>
        <w:tc>
          <w:tcPr>
            <w:tcW w:w="6025" w:type="dxa"/>
            <w:tcBorders>
              <w:top w:val="single" w:sz="4" w:space="0" w:color="auto"/>
              <w:left w:val="single" w:sz="4" w:space="0" w:color="auto"/>
              <w:bottom w:val="single" w:sz="4" w:space="0" w:color="auto"/>
              <w:right w:val="single" w:sz="4" w:space="0" w:color="auto"/>
            </w:tcBorders>
          </w:tcPr>
          <w:p w14:paraId="602AA9D2" w14:textId="6FF3AD33" w:rsidR="00FD7F10" w:rsidRDefault="006D5E9F" w:rsidP="00EA3B66">
            <w:pPr>
              <w:jc w:val="both"/>
              <w:rPr>
                <w:lang w:val="en-US"/>
              </w:rPr>
            </w:pPr>
            <w:r>
              <w:rPr>
                <w:lang w:val="en-US"/>
              </w:rPr>
              <w:t xml:space="preserve">Robin Grant gave a presentation </w:t>
            </w:r>
            <w:r w:rsidR="00C24FA1">
              <w:rPr>
                <w:lang w:val="en-US"/>
              </w:rPr>
              <w:t>on</w:t>
            </w:r>
            <w:r>
              <w:rPr>
                <w:lang w:val="en-US"/>
              </w:rPr>
              <w:t xml:space="preserve"> a new charity which h</w:t>
            </w:r>
            <w:r w:rsidR="00EA3B66">
              <w:rPr>
                <w:lang w:val="en-US"/>
              </w:rPr>
              <w:t>ad</w:t>
            </w:r>
            <w:r>
              <w:rPr>
                <w:lang w:val="en-US"/>
              </w:rPr>
              <w:t xml:space="preserve"> </w:t>
            </w:r>
            <w:r w:rsidR="00EA3B66">
              <w:rPr>
                <w:lang w:val="en-US"/>
              </w:rPr>
              <w:t>been</w:t>
            </w:r>
            <w:r>
              <w:rPr>
                <w:lang w:val="en-US"/>
              </w:rPr>
              <w:t xml:space="preserve"> set up in December and </w:t>
            </w:r>
            <w:r w:rsidR="00EA3B66">
              <w:rPr>
                <w:lang w:val="en-US"/>
              </w:rPr>
              <w:t xml:space="preserve">was </w:t>
            </w:r>
            <w:r>
              <w:rPr>
                <w:lang w:val="en-US"/>
              </w:rPr>
              <w:t>due to be launched by the end of January</w:t>
            </w:r>
            <w:r w:rsidR="00EA3B66">
              <w:rPr>
                <w:lang w:val="en-US"/>
              </w:rPr>
              <w:t xml:space="preserve"> to deal with the </w:t>
            </w:r>
            <w:r w:rsidR="00C24FA1">
              <w:rPr>
                <w:lang w:val="en-US"/>
              </w:rPr>
              <w:t>‘</w:t>
            </w:r>
            <w:r w:rsidR="00EA3B66">
              <w:rPr>
                <w:lang w:val="en-US"/>
              </w:rPr>
              <w:t>coastal erosion</w:t>
            </w:r>
            <w:r w:rsidR="00C24FA1">
              <w:rPr>
                <w:lang w:val="en-US"/>
              </w:rPr>
              <w:t>’</w:t>
            </w:r>
            <w:r w:rsidR="00EA3B66">
              <w:rPr>
                <w:lang w:val="en-US"/>
              </w:rPr>
              <w:t xml:space="preserve"> of health services, choice, involvement and trust</w:t>
            </w:r>
            <w:r>
              <w:rPr>
                <w:lang w:val="en-US"/>
              </w:rPr>
              <w:t>.</w:t>
            </w:r>
          </w:p>
          <w:p w14:paraId="298391A8" w14:textId="77777777" w:rsidR="00EA3B66" w:rsidRDefault="00EA3B66" w:rsidP="00EA3B66">
            <w:pPr>
              <w:jc w:val="both"/>
              <w:rPr>
                <w:lang w:val="en-US"/>
              </w:rPr>
            </w:pPr>
          </w:p>
          <w:p w14:paraId="2F85569F" w14:textId="2F18886F" w:rsidR="00EA3B66" w:rsidRDefault="00EA3B66" w:rsidP="00EA3B66">
            <w:pPr>
              <w:jc w:val="both"/>
              <w:rPr>
                <w:lang w:val="en-US"/>
              </w:rPr>
            </w:pPr>
            <w:r>
              <w:rPr>
                <w:lang w:val="en-US"/>
              </w:rPr>
              <w:t xml:space="preserve">He explained that the catalyst for the North Berwick Coastal Area </w:t>
            </w:r>
            <w:r w:rsidR="00877153">
              <w:rPr>
                <w:lang w:val="en-US"/>
              </w:rPr>
              <w:t xml:space="preserve">(NBCA) </w:t>
            </w:r>
            <w:r>
              <w:rPr>
                <w:lang w:val="en-US"/>
              </w:rPr>
              <w:t>Health &amp; Social Care</w:t>
            </w:r>
            <w:r w:rsidR="00877153">
              <w:rPr>
                <w:lang w:val="en-US"/>
              </w:rPr>
              <w:t xml:space="preserve"> (H&amp;SC)</w:t>
            </w:r>
            <w:r>
              <w:rPr>
                <w:lang w:val="en-US"/>
              </w:rPr>
              <w:t xml:space="preserve"> Charity was the loss in North Berwick of Edington beds, the Minor Injuries Unit, the Abbey Nursing Home and the NBCA link worker.</w:t>
            </w:r>
          </w:p>
          <w:p w14:paraId="3857368A" w14:textId="77777777" w:rsidR="00EA3B66" w:rsidRDefault="00EA3B66" w:rsidP="00EA3B66">
            <w:pPr>
              <w:jc w:val="both"/>
              <w:rPr>
                <w:lang w:val="en-US"/>
              </w:rPr>
            </w:pPr>
          </w:p>
          <w:p w14:paraId="5685B860" w14:textId="28BBDFE3" w:rsidR="00EA3B66" w:rsidRDefault="00877153" w:rsidP="00EA3B66">
            <w:pPr>
              <w:jc w:val="both"/>
              <w:rPr>
                <w:lang w:val="en-US"/>
              </w:rPr>
            </w:pPr>
            <w:r>
              <w:rPr>
                <w:lang w:val="en-US"/>
              </w:rPr>
              <w:t xml:space="preserve">A satisfaction survey for the North Berwick Coastal Area </w:t>
            </w:r>
            <w:r w:rsidR="00C24FA1">
              <w:rPr>
                <w:lang w:val="en-US"/>
              </w:rPr>
              <w:t>last</w:t>
            </w:r>
            <w:r>
              <w:rPr>
                <w:lang w:val="en-US"/>
              </w:rPr>
              <w:t xml:space="preserve"> June had identified that health services (60%) and care of the elderly (32%) needed most improving and the priorities for improvement were hospital A&amp;E, GP services and support for the elderly.</w:t>
            </w:r>
          </w:p>
          <w:p w14:paraId="1388F089" w14:textId="77777777" w:rsidR="00877153" w:rsidRDefault="00877153" w:rsidP="00EA3B66">
            <w:pPr>
              <w:jc w:val="both"/>
              <w:rPr>
                <w:lang w:val="en-US"/>
              </w:rPr>
            </w:pPr>
          </w:p>
          <w:p w14:paraId="68763554" w14:textId="3AA08F03" w:rsidR="00877153" w:rsidRDefault="00877153" w:rsidP="00EA3B66">
            <w:pPr>
              <w:jc w:val="both"/>
              <w:rPr>
                <w:lang w:val="en-US"/>
              </w:rPr>
            </w:pPr>
            <w:r>
              <w:rPr>
                <w:lang w:val="en-US"/>
              </w:rPr>
              <w:t xml:space="preserve">A new charity was required as </w:t>
            </w:r>
            <w:r w:rsidR="00B828CB">
              <w:rPr>
                <w:lang w:val="en-US"/>
              </w:rPr>
              <w:t xml:space="preserve">(1) </w:t>
            </w:r>
            <w:r>
              <w:rPr>
                <w:lang w:val="en-US"/>
              </w:rPr>
              <w:t xml:space="preserve">H&amp;SC issues in the NBCA were different from the rest </w:t>
            </w:r>
            <w:r w:rsidR="00D759FC">
              <w:rPr>
                <w:lang w:val="en-US"/>
              </w:rPr>
              <w:t>of East</w:t>
            </w:r>
            <w:r>
              <w:rPr>
                <w:lang w:val="en-US"/>
              </w:rPr>
              <w:t xml:space="preserve"> Lothian and there was no single </w:t>
            </w:r>
            <w:r w:rsidR="00B828CB">
              <w:rPr>
                <w:lang w:val="en-US"/>
              </w:rPr>
              <w:t>charity positioned</w:t>
            </w:r>
            <w:r>
              <w:rPr>
                <w:lang w:val="en-US"/>
              </w:rPr>
              <w:t xml:space="preserve"> to promote, support and raise </w:t>
            </w:r>
            <w:r w:rsidR="00B828CB">
              <w:rPr>
                <w:lang w:val="en-US"/>
              </w:rPr>
              <w:t>funds for</w:t>
            </w:r>
            <w:r>
              <w:rPr>
                <w:lang w:val="en-US"/>
              </w:rPr>
              <w:t xml:space="preserve"> larger H&amp;SC</w:t>
            </w:r>
            <w:r w:rsidR="00B828CB">
              <w:rPr>
                <w:lang w:val="en-US"/>
              </w:rPr>
              <w:t xml:space="preserve"> proposals in NBCA; </w:t>
            </w:r>
            <w:r w:rsidR="00D759FC">
              <w:rPr>
                <w:lang w:val="en-US"/>
              </w:rPr>
              <w:t xml:space="preserve">(2) some health charities </w:t>
            </w:r>
            <w:r w:rsidR="00B828CB">
              <w:rPr>
                <w:lang w:val="en-US"/>
              </w:rPr>
              <w:t xml:space="preserve">  </w:t>
            </w:r>
            <w:r w:rsidR="00C24FA1">
              <w:rPr>
                <w:lang w:val="en-US"/>
              </w:rPr>
              <w:t>did</w:t>
            </w:r>
            <w:r w:rsidR="00D759FC">
              <w:rPr>
                <w:lang w:val="en-US"/>
              </w:rPr>
              <w:t xml:space="preserve"> not have a specific NBCA focus; (3) local charities cover specific areas; </w:t>
            </w:r>
            <w:r w:rsidR="00C24FA1">
              <w:rPr>
                <w:lang w:val="en-US"/>
              </w:rPr>
              <w:t xml:space="preserve">and </w:t>
            </w:r>
            <w:r w:rsidR="00D759FC">
              <w:rPr>
                <w:lang w:val="en-US"/>
              </w:rPr>
              <w:t>(4) some North Berwick charities/bodies ha</w:t>
            </w:r>
            <w:r w:rsidR="00F13DE8">
              <w:rPr>
                <w:lang w:val="en-US"/>
              </w:rPr>
              <w:t>d</w:t>
            </w:r>
            <w:r w:rsidR="00D759FC">
              <w:rPr>
                <w:lang w:val="en-US"/>
              </w:rPr>
              <w:t xml:space="preserve"> a remit beyond health </w:t>
            </w:r>
            <w:proofErr w:type="spellStart"/>
            <w:r w:rsidR="00D759FC">
              <w:rPr>
                <w:lang w:val="en-US"/>
              </w:rPr>
              <w:t>e,g</w:t>
            </w:r>
            <w:proofErr w:type="spellEnd"/>
            <w:r w:rsidR="00D759FC">
              <w:rPr>
                <w:lang w:val="en-US"/>
              </w:rPr>
              <w:t xml:space="preserve"> North Berwick Trust &amp; </w:t>
            </w:r>
            <w:r w:rsidR="00C5015E">
              <w:rPr>
                <w:lang w:val="en-US"/>
              </w:rPr>
              <w:t xml:space="preserve">the </w:t>
            </w:r>
            <w:r w:rsidR="00D759FC">
              <w:rPr>
                <w:lang w:val="en-US"/>
              </w:rPr>
              <w:t>Area Partnership</w:t>
            </w:r>
            <w:r w:rsidR="00F13DE8">
              <w:rPr>
                <w:lang w:val="en-US"/>
              </w:rPr>
              <w:t>.</w:t>
            </w:r>
          </w:p>
          <w:p w14:paraId="2C4F746A" w14:textId="77777777" w:rsidR="00F13DE8" w:rsidRDefault="00F13DE8" w:rsidP="00EA3B66">
            <w:pPr>
              <w:jc w:val="both"/>
              <w:rPr>
                <w:lang w:val="en-US"/>
              </w:rPr>
            </w:pPr>
          </w:p>
          <w:p w14:paraId="3678B384" w14:textId="2F1A8C8C" w:rsidR="00F13DE8" w:rsidRDefault="00F13DE8" w:rsidP="00EA3B66">
            <w:pPr>
              <w:jc w:val="both"/>
              <w:rPr>
                <w:lang w:val="en-US"/>
              </w:rPr>
            </w:pPr>
            <w:r>
              <w:rPr>
                <w:lang w:val="en-US"/>
              </w:rPr>
              <w:t xml:space="preserve">The best charity model was the NHS Lothian Charity - fundraising for H&amp;SC provision over and above the statutory provision by the NHS (or ELC) to </w:t>
            </w:r>
            <w:r w:rsidR="00C24FA1">
              <w:rPr>
                <w:lang w:val="en-US"/>
              </w:rPr>
              <w:t>provide</w:t>
            </w:r>
            <w:r>
              <w:rPr>
                <w:lang w:val="en-US"/>
              </w:rPr>
              <w:t xml:space="preserve"> added value</w:t>
            </w:r>
            <w:r w:rsidR="00C24FA1">
              <w:rPr>
                <w:lang w:val="en-US"/>
              </w:rPr>
              <w:t>/ enhance service within the NBCA.</w:t>
            </w:r>
          </w:p>
          <w:p w14:paraId="4E863F5F" w14:textId="77777777" w:rsidR="00D759FC" w:rsidRDefault="00D759FC" w:rsidP="00EA3B66">
            <w:pPr>
              <w:jc w:val="both"/>
              <w:rPr>
                <w:lang w:val="en-US"/>
              </w:rPr>
            </w:pPr>
          </w:p>
          <w:p w14:paraId="0F4C4694" w14:textId="5C0C6455" w:rsidR="00D93BAC" w:rsidRDefault="00D93BAC" w:rsidP="00EA3B66">
            <w:pPr>
              <w:jc w:val="both"/>
              <w:rPr>
                <w:lang w:val="en-US"/>
              </w:rPr>
            </w:pPr>
            <w:r>
              <w:rPr>
                <w:lang w:val="en-US"/>
              </w:rPr>
              <w:lastRenderedPageBreak/>
              <w:t xml:space="preserve">The first proposal was to improve the chain of survival by BCPR training, PAD training, </w:t>
            </w:r>
            <w:proofErr w:type="spellStart"/>
            <w:r>
              <w:rPr>
                <w:lang w:val="en-US"/>
              </w:rPr>
              <w:t>GoodSAM</w:t>
            </w:r>
            <w:proofErr w:type="spellEnd"/>
            <w:r>
              <w:rPr>
                <w:lang w:val="en-US"/>
              </w:rPr>
              <w:t xml:space="preserve"> app + the ‘Circuit’; and increase the number of first responders.</w:t>
            </w:r>
          </w:p>
          <w:p w14:paraId="4E8A6FB2" w14:textId="487FC07F" w:rsidR="00EA3B66" w:rsidRPr="00FD7F10" w:rsidRDefault="00EA3B66" w:rsidP="00FD7F10">
            <w:pPr>
              <w:rPr>
                <w:lang w:val="en-US"/>
              </w:rPr>
            </w:pPr>
          </w:p>
        </w:tc>
        <w:tc>
          <w:tcPr>
            <w:tcW w:w="941" w:type="dxa"/>
            <w:tcBorders>
              <w:top w:val="single" w:sz="4" w:space="0" w:color="auto"/>
              <w:left w:val="single" w:sz="4" w:space="0" w:color="auto"/>
              <w:bottom w:val="single" w:sz="4" w:space="0" w:color="auto"/>
              <w:right w:val="single" w:sz="4" w:space="0" w:color="auto"/>
            </w:tcBorders>
          </w:tcPr>
          <w:p w14:paraId="2FEBEC3D" w14:textId="77777777" w:rsidR="00FD7F10" w:rsidRPr="00FD7F10" w:rsidRDefault="00FD7F10" w:rsidP="00FD7F10">
            <w:pPr>
              <w:rPr>
                <w:lang w:val="en-US"/>
              </w:rPr>
            </w:pPr>
          </w:p>
        </w:tc>
      </w:tr>
      <w:tr w:rsidR="00FD7F10" w:rsidRPr="00FD7F10" w14:paraId="711D8C25" w14:textId="77777777" w:rsidTr="00FD7F10">
        <w:tc>
          <w:tcPr>
            <w:tcW w:w="2050" w:type="dxa"/>
            <w:tcBorders>
              <w:top w:val="single" w:sz="4" w:space="0" w:color="auto"/>
              <w:left w:val="single" w:sz="4" w:space="0" w:color="auto"/>
              <w:bottom w:val="single" w:sz="4" w:space="0" w:color="auto"/>
              <w:right w:val="single" w:sz="4" w:space="0" w:color="auto"/>
            </w:tcBorders>
            <w:hideMark/>
          </w:tcPr>
          <w:p w14:paraId="73813D58" w14:textId="39F7F86C" w:rsidR="00FD7F10" w:rsidRPr="00FD7F10" w:rsidRDefault="00FD7F10" w:rsidP="00FD7F10">
            <w:pPr>
              <w:spacing w:after="200" w:line="276" w:lineRule="auto"/>
              <w:rPr>
                <w:b/>
                <w:lang w:val="en-US"/>
              </w:rPr>
            </w:pPr>
            <w:r>
              <w:rPr>
                <w:b/>
                <w:lang w:val="en-US"/>
              </w:rPr>
              <w:t>4</w:t>
            </w:r>
            <w:r w:rsidRPr="00FD7F10">
              <w:rPr>
                <w:b/>
                <w:lang w:val="en-US"/>
              </w:rPr>
              <w:t xml:space="preserve"> Previous Minutes</w:t>
            </w:r>
          </w:p>
        </w:tc>
        <w:tc>
          <w:tcPr>
            <w:tcW w:w="6025" w:type="dxa"/>
            <w:tcBorders>
              <w:top w:val="single" w:sz="4" w:space="0" w:color="auto"/>
              <w:left w:val="single" w:sz="4" w:space="0" w:color="auto"/>
              <w:bottom w:val="single" w:sz="4" w:space="0" w:color="auto"/>
              <w:right w:val="single" w:sz="4" w:space="0" w:color="auto"/>
            </w:tcBorders>
            <w:hideMark/>
          </w:tcPr>
          <w:p w14:paraId="401B5D4B" w14:textId="1879BB71" w:rsidR="00FD7F10" w:rsidRPr="00FD7F10" w:rsidRDefault="00FD7F10" w:rsidP="008F186F">
            <w:pPr>
              <w:spacing w:after="200" w:line="276" w:lineRule="auto"/>
              <w:jc w:val="both"/>
              <w:rPr>
                <w:lang w:val="en-US"/>
              </w:rPr>
            </w:pPr>
            <w:r w:rsidRPr="00FD7F10">
              <w:rPr>
                <w:lang w:val="en-US"/>
              </w:rPr>
              <w:t xml:space="preserve">Adoption of the Minutes of the meeting held on </w:t>
            </w:r>
            <w:r>
              <w:rPr>
                <w:lang w:val="en-US"/>
              </w:rPr>
              <w:t>3</w:t>
            </w:r>
            <w:r w:rsidRPr="00FD7F10">
              <w:rPr>
                <w:vertAlign w:val="superscript"/>
                <w:lang w:val="en-US"/>
              </w:rPr>
              <w:t>rd</w:t>
            </w:r>
            <w:r>
              <w:rPr>
                <w:lang w:val="en-US"/>
              </w:rPr>
              <w:t xml:space="preserve"> December</w:t>
            </w:r>
            <w:r w:rsidRPr="00FD7F10">
              <w:rPr>
                <w:lang w:val="en-US"/>
              </w:rPr>
              <w:t xml:space="preserve"> which had been circulated previously, was proposed by Cllr </w:t>
            </w:r>
            <w:r>
              <w:rPr>
                <w:lang w:val="en-US"/>
              </w:rPr>
              <w:t>Maher</w:t>
            </w:r>
            <w:r w:rsidRPr="00FD7F10">
              <w:rPr>
                <w:lang w:val="en-US"/>
              </w:rPr>
              <w:t xml:space="preserve"> and seconded by Cllr Macnair.</w:t>
            </w:r>
          </w:p>
        </w:tc>
        <w:tc>
          <w:tcPr>
            <w:tcW w:w="941" w:type="dxa"/>
            <w:tcBorders>
              <w:top w:val="single" w:sz="4" w:space="0" w:color="auto"/>
              <w:left w:val="single" w:sz="4" w:space="0" w:color="auto"/>
              <w:bottom w:val="single" w:sz="4" w:space="0" w:color="auto"/>
              <w:right w:val="single" w:sz="4" w:space="0" w:color="auto"/>
            </w:tcBorders>
          </w:tcPr>
          <w:p w14:paraId="74D6D7B1" w14:textId="77777777" w:rsidR="00FD7F10" w:rsidRPr="00FD7F10" w:rsidRDefault="00FD7F10" w:rsidP="00FD7F10">
            <w:pPr>
              <w:spacing w:after="200" w:line="276" w:lineRule="auto"/>
              <w:rPr>
                <w:lang w:val="en-US"/>
              </w:rPr>
            </w:pPr>
          </w:p>
        </w:tc>
      </w:tr>
      <w:tr w:rsidR="008F186F" w:rsidRPr="00FD7F10" w14:paraId="179009DB" w14:textId="77777777" w:rsidTr="008F186F">
        <w:trPr>
          <w:trHeight w:val="692"/>
        </w:trPr>
        <w:tc>
          <w:tcPr>
            <w:tcW w:w="2050" w:type="dxa"/>
            <w:tcBorders>
              <w:top w:val="single" w:sz="4" w:space="0" w:color="auto"/>
              <w:left w:val="single" w:sz="4" w:space="0" w:color="auto"/>
              <w:bottom w:val="single" w:sz="4" w:space="0" w:color="auto"/>
              <w:right w:val="single" w:sz="4" w:space="0" w:color="auto"/>
            </w:tcBorders>
          </w:tcPr>
          <w:p w14:paraId="32D8A4CF" w14:textId="03B1B510" w:rsidR="008F186F" w:rsidRPr="00FD7F10" w:rsidRDefault="008F186F" w:rsidP="00FD7F10">
            <w:pPr>
              <w:rPr>
                <w:b/>
                <w:lang w:val="en-US"/>
              </w:rPr>
            </w:pPr>
            <w:r>
              <w:rPr>
                <w:b/>
                <w:lang w:val="en-US"/>
              </w:rPr>
              <w:t>5 Matters Arising</w:t>
            </w:r>
          </w:p>
        </w:tc>
        <w:tc>
          <w:tcPr>
            <w:tcW w:w="6025" w:type="dxa"/>
            <w:tcBorders>
              <w:top w:val="single" w:sz="4" w:space="0" w:color="auto"/>
              <w:left w:val="single" w:sz="4" w:space="0" w:color="auto"/>
              <w:bottom w:val="single" w:sz="4" w:space="0" w:color="auto"/>
              <w:right w:val="single" w:sz="4" w:space="0" w:color="auto"/>
            </w:tcBorders>
          </w:tcPr>
          <w:p w14:paraId="3C37786F" w14:textId="750CF377" w:rsidR="008F186F" w:rsidRPr="00FD7F10" w:rsidRDefault="008F186F" w:rsidP="00FD7F10">
            <w:pPr>
              <w:rPr>
                <w:lang w:val="en-US"/>
              </w:rPr>
            </w:pPr>
            <w:r>
              <w:rPr>
                <w:lang w:val="en-US"/>
              </w:rPr>
              <w:t>None</w:t>
            </w:r>
          </w:p>
        </w:tc>
        <w:tc>
          <w:tcPr>
            <w:tcW w:w="941" w:type="dxa"/>
            <w:tcBorders>
              <w:top w:val="single" w:sz="4" w:space="0" w:color="auto"/>
              <w:left w:val="single" w:sz="4" w:space="0" w:color="auto"/>
              <w:bottom w:val="single" w:sz="4" w:space="0" w:color="auto"/>
              <w:right w:val="single" w:sz="4" w:space="0" w:color="auto"/>
            </w:tcBorders>
          </w:tcPr>
          <w:p w14:paraId="37140EFE" w14:textId="77777777" w:rsidR="008F186F" w:rsidRPr="00FD7F10" w:rsidRDefault="008F186F" w:rsidP="00FD7F10">
            <w:pPr>
              <w:rPr>
                <w:lang w:val="en-US"/>
              </w:rPr>
            </w:pPr>
          </w:p>
        </w:tc>
      </w:tr>
      <w:tr w:rsidR="00FD7F10" w:rsidRPr="00FD7F10" w14:paraId="73C8B797" w14:textId="77777777" w:rsidTr="00E600A1">
        <w:trPr>
          <w:trHeight w:val="1410"/>
        </w:trPr>
        <w:tc>
          <w:tcPr>
            <w:tcW w:w="2050" w:type="dxa"/>
            <w:tcBorders>
              <w:top w:val="single" w:sz="4" w:space="0" w:color="auto"/>
              <w:left w:val="single" w:sz="4" w:space="0" w:color="auto"/>
              <w:bottom w:val="single" w:sz="4" w:space="0" w:color="auto"/>
              <w:right w:val="single" w:sz="4" w:space="0" w:color="auto"/>
            </w:tcBorders>
            <w:hideMark/>
          </w:tcPr>
          <w:p w14:paraId="4C05EC78" w14:textId="158C3F87" w:rsidR="00FD7F10" w:rsidRPr="00FD7F10" w:rsidRDefault="008F186F" w:rsidP="00FD7F10">
            <w:pPr>
              <w:spacing w:after="200" w:line="276" w:lineRule="auto"/>
              <w:rPr>
                <w:b/>
                <w:lang w:val="en-US"/>
              </w:rPr>
            </w:pPr>
            <w:r>
              <w:rPr>
                <w:b/>
                <w:lang w:val="en-US"/>
              </w:rPr>
              <w:t>6</w:t>
            </w:r>
            <w:r w:rsidR="00FD7F10" w:rsidRPr="00FD7F10">
              <w:rPr>
                <w:b/>
                <w:lang w:val="en-US"/>
              </w:rPr>
              <w:t xml:space="preserve"> Police Report</w:t>
            </w:r>
          </w:p>
        </w:tc>
        <w:tc>
          <w:tcPr>
            <w:tcW w:w="6025" w:type="dxa"/>
            <w:tcBorders>
              <w:top w:val="single" w:sz="4" w:space="0" w:color="auto"/>
              <w:left w:val="single" w:sz="4" w:space="0" w:color="auto"/>
              <w:bottom w:val="single" w:sz="4" w:space="0" w:color="auto"/>
              <w:right w:val="single" w:sz="4" w:space="0" w:color="auto"/>
            </w:tcBorders>
            <w:hideMark/>
          </w:tcPr>
          <w:p w14:paraId="1A4D9A21" w14:textId="4FF1CE27" w:rsidR="00FD7F10" w:rsidRPr="00FD7F10" w:rsidRDefault="008F186F" w:rsidP="00FD7F10">
            <w:pPr>
              <w:spacing w:after="200" w:line="276" w:lineRule="auto"/>
              <w:rPr>
                <w:lang w:val="en-US"/>
              </w:rPr>
            </w:pPr>
            <w:r>
              <w:rPr>
                <w:lang w:val="en-US"/>
              </w:rPr>
              <w:t>6</w:t>
            </w:r>
            <w:r w:rsidR="00FD7F10" w:rsidRPr="00FD7F10">
              <w:rPr>
                <w:lang w:val="en-US"/>
              </w:rPr>
              <w:t xml:space="preserve">.1 This month’s abbreviated police report, which had been circulated beforehand, was taken as read. </w:t>
            </w:r>
          </w:p>
          <w:p w14:paraId="65D3AB57" w14:textId="683EBC37" w:rsidR="008F186F" w:rsidRPr="00FD7F10" w:rsidRDefault="008F186F" w:rsidP="00FD7F10">
            <w:pPr>
              <w:spacing w:after="200" w:line="276" w:lineRule="auto"/>
              <w:rPr>
                <w:lang w:val="en-US"/>
              </w:rPr>
            </w:pPr>
            <w:r>
              <w:rPr>
                <w:lang w:val="en-US"/>
              </w:rPr>
              <w:t>6.2</w:t>
            </w:r>
            <w:r w:rsidR="00FD7F10" w:rsidRPr="00FD7F10">
              <w:rPr>
                <w:lang w:val="en-US"/>
              </w:rPr>
              <w:t xml:space="preserve"> The next CAPP meeting would be on 8</w:t>
            </w:r>
            <w:r w:rsidR="00FD7F10" w:rsidRPr="00FD7F10">
              <w:rPr>
                <w:vertAlign w:val="superscript"/>
                <w:lang w:val="en-US"/>
              </w:rPr>
              <w:t>th</w:t>
            </w:r>
            <w:r w:rsidR="00FD7F10" w:rsidRPr="00FD7F10">
              <w:rPr>
                <w:lang w:val="en-US"/>
              </w:rPr>
              <w:t xml:space="preserve"> January.</w:t>
            </w:r>
          </w:p>
        </w:tc>
        <w:tc>
          <w:tcPr>
            <w:tcW w:w="941" w:type="dxa"/>
            <w:tcBorders>
              <w:top w:val="single" w:sz="4" w:space="0" w:color="auto"/>
              <w:left w:val="single" w:sz="4" w:space="0" w:color="auto"/>
              <w:bottom w:val="single" w:sz="4" w:space="0" w:color="auto"/>
              <w:right w:val="single" w:sz="4" w:space="0" w:color="auto"/>
            </w:tcBorders>
          </w:tcPr>
          <w:p w14:paraId="0461224B" w14:textId="77777777" w:rsidR="00FD7F10" w:rsidRPr="00FD7F10" w:rsidRDefault="00FD7F10" w:rsidP="00FD7F10">
            <w:pPr>
              <w:spacing w:after="200" w:line="276" w:lineRule="auto"/>
              <w:rPr>
                <w:lang w:val="en-US"/>
              </w:rPr>
            </w:pPr>
          </w:p>
          <w:p w14:paraId="0BA27E02" w14:textId="77777777" w:rsidR="00FD7F10" w:rsidRPr="00FD7F10" w:rsidRDefault="00FD7F10" w:rsidP="00FD7F10">
            <w:pPr>
              <w:spacing w:after="200" w:line="276" w:lineRule="auto"/>
              <w:rPr>
                <w:lang w:val="en-US"/>
              </w:rPr>
            </w:pPr>
          </w:p>
        </w:tc>
      </w:tr>
      <w:tr w:rsidR="00FD7F10" w:rsidRPr="00FD7F10" w14:paraId="5A1E80D9" w14:textId="77777777" w:rsidTr="00FD7F10">
        <w:trPr>
          <w:trHeight w:val="70"/>
        </w:trPr>
        <w:tc>
          <w:tcPr>
            <w:tcW w:w="2050" w:type="dxa"/>
            <w:tcBorders>
              <w:top w:val="single" w:sz="4" w:space="0" w:color="auto"/>
              <w:left w:val="single" w:sz="4" w:space="0" w:color="auto"/>
              <w:bottom w:val="single" w:sz="4" w:space="0" w:color="auto"/>
              <w:right w:val="single" w:sz="4" w:space="0" w:color="auto"/>
            </w:tcBorders>
            <w:hideMark/>
          </w:tcPr>
          <w:p w14:paraId="763803C7" w14:textId="1604E03C" w:rsidR="00FD7F10" w:rsidRPr="00FD7F10" w:rsidRDefault="008F186F" w:rsidP="00FD7F10">
            <w:pPr>
              <w:spacing w:after="200" w:line="276" w:lineRule="auto"/>
              <w:rPr>
                <w:b/>
                <w:lang w:val="en-US"/>
              </w:rPr>
            </w:pPr>
            <w:r>
              <w:rPr>
                <w:b/>
                <w:lang w:val="en-US"/>
              </w:rPr>
              <w:t>7</w:t>
            </w:r>
            <w:r w:rsidR="00FD7F10" w:rsidRPr="00FD7F10">
              <w:rPr>
                <w:b/>
                <w:lang w:val="en-US"/>
              </w:rPr>
              <w:t xml:space="preserve"> Planning matters</w:t>
            </w:r>
          </w:p>
        </w:tc>
        <w:tc>
          <w:tcPr>
            <w:tcW w:w="6025" w:type="dxa"/>
            <w:tcBorders>
              <w:top w:val="single" w:sz="4" w:space="0" w:color="auto"/>
              <w:left w:val="single" w:sz="4" w:space="0" w:color="auto"/>
              <w:bottom w:val="single" w:sz="4" w:space="0" w:color="auto"/>
              <w:right w:val="single" w:sz="4" w:space="0" w:color="auto"/>
            </w:tcBorders>
          </w:tcPr>
          <w:p w14:paraId="5DF5E719" w14:textId="71766D9C" w:rsidR="00FD7F10" w:rsidRPr="00FD7F10" w:rsidRDefault="008F186F" w:rsidP="008C51F8">
            <w:pPr>
              <w:spacing w:after="200" w:line="276" w:lineRule="auto"/>
              <w:jc w:val="both"/>
              <w:rPr>
                <w:lang w:val="en-US"/>
              </w:rPr>
            </w:pPr>
            <w:r>
              <w:rPr>
                <w:lang w:val="en-US"/>
              </w:rPr>
              <w:t>7</w:t>
            </w:r>
            <w:r w:rsidR="00FD7F10" w:rsidRPr="00FD7F10">
              <w:rPr>
                <w:lang w:val="en-US"/>
              </w:rPr>
              <w:t>.1 The</w:t>
            </w:r>
            <w:r>
              <w:rPr>
                <w:lang w:val="en-US"/>
              </w:rPr>
              <w:t xml:space="preserve"> December</w:t>
            </w:r>
            <w:r w:rsidR="00FD7F10" w:rsidRPr="00FD7F10">
              <w:rPr>
                <w:lang w:val="en-US"/>
              </w:rPr>
              <w:t xml:space="preserve"> planning applications were led by Cllr Maher.</w:t>
            </w:r>
          </w:p>
          <w:p w14:paraId="3DAF8306" w14:textId="35141862" w:rsidR="00FD7F10" w:rsidRPr="00FD7F10" w:rsidRDefault="008F186F" w:rsidP="008C51F8">
            <w:pPr>
              <w:spacing w:after="200" w:line="276" w:lineRule="auto"/>
              <w:jc w:val="both"/>
              <w:rPr>
                <w:lang w:val="en-US"/>
              </w:rPr>
            </w:pPr>
            <w:r>
              <w:rPr>
                <w:lang w:val="en-US"/>
              </w:rPr>
              <w:t>7</w:t>
            </w:r>
            <w:r w:rsidR="00FD7F10" w:rsidRPr="00FD7F10">
              <w:rPr>
                <w:lang w:val="en-US"/>
              </w:rPr>
              <w:t xml:space="preserve">.2 The following new applications had been viewed beforehand and, following a brief discussion, no comments were made – </w:t>
            </w:r>
          </w:p>
          <w:p w14:paraId="49EE379A" w14:textId="5D449D4E" w:rsidR="00626212" w:rsidRPr="008C51F8" w:rsidRDefault="00626212" w:rsidP="008C51F8">
            <w:pPr>
              <w:pStyle w:val="NoSpacing"/>
              <w:ind w:left="720"/>
              <w:jc w:val="both"/>
              <w:rPr>
                <w:rFonts w:cstheme="minorHAnsi"/>
                <w:b/>
                <w:bCs/>
              </w:rPr>
            </w:pPr>
            <w:r w:rsidRPr="00E600A1">
              <w:rPr>
                <w:rFonts w:cstheme="minorHAnsi"/>
                <w:b/>
                <w:bCs/>
                <w:i/>
                <w:iCs/>
              </w:rPr>
              <w:t>2 Havana, 6 Cromwell Road &amp; 14 Cromwell Road</w:t>
            </w:r>
            <w:r w:rsidR="008C51F8" w:rsidRPr="008C51F8">
              <w:rPr>
                <w:rFonts w:cstheme="minorHAnsi"/>
                <w:b/>
                <w:bCs/>
              </w:rPr>
              <w:t xml:space="preserve"> -</w:t>
            </w:r>
            <w:r w:rsidR="008C51F8" w:rsidRPr="008C51F8">
              <w:rPr>
                <w:rFonts w:cstheme="minorHAnsi"/>
              </w:rPr>
              <w:t xml:space="preserve"> change of use of flat to short term holiday let  </w:t>
            </w:r>
          </w:p>
          <w:p w14:paraId="52D7ECFB" w14:textId="77777777" w:rsidR="00626212" w:rsidRPr="008C51F8" w:rsidRDefault="00626212" w:rsidP="008C51F8">
            <w:pPr>
              <w:pStyle w:val="NoSpacing"/>
              <w:ind w:left="720"/>
              <w:jc w:val="both"/>
              <w:rPr>
                <w:rFonts w:cstheme="minorHAnsi"/>
              </w:rPr>
            </w:pPr>
            <w:r w:rsidRPr="00E600A1">
              <w:rPr>
                <w:rFonts w:cstheme="minorHAnsi"/>
                <w:b/>
                <w:bCs/>
                <w:i/>
                <w:iCs/>
              </w:rPr>
              <w:t>Gentofte, 9 Westerdunes Park</w:t>
            </w:r>
            <w:r w:rsidRPr="008C51F8">
              <w:rPr>
                <w:rFonts w:cstheme="minorHAnsi"/>
              </w:rPr>
              <w:t xml:space="preserve"> – alterations to house</w:t>
            </w:r>
          </w:p>
          <w:p w14:paraId="40AB3173" w14:textId="77777777" w:rsidR="00626212" w:rsidRPr="008C51F8" w:rsidRDefault="00626212" w:rsidP="008C51F8">
            <w:pPr>
              <w:pStyle w:val="NoSpacing"/>
              <w:ind w:left="720"/>
              <w:jc w:val="both"/>
              <w:rPr>
                <w:rFonts w:cstheme="minorHAnsi"/>
              </w:rPr>
            </w:pPr>
            <w:r w:rsidRPr="00E600A1">
              <w:rPr>
                <w:rFonts w:cstheme="minorHAnsi"/>
                <w:b/>
                <w:bCs/>
                <w:i/>
                <w:iCs/>
              </w:rPr>
              <w:t>14B Westgate</w:t>
            </w:r>
            <w:r w:rsidRPr="008C51F8">
              <w:rPr>
                <w:rFonts w:cstheme="minorHAnsi"/>
              </w:rPr>
              <w:t xml:space="preserve"> – installation of secondary glazing</w:t>
            </w:r>
          </w:p>
          <w:p w14:paraId="0294E192" w14:textId="77777777" w:rsidR="00626212" w:rsidRPr="008C51F8" w:rsidRDefault="00626212" w:rsidP="008C51F8">
            <w:pPr>
              <w:pStyle w:val="NoSpacing"/>
              <w:ind w:left="720"/>
              <w:jc w:val="both"/>
              <w:rPr>
                <w:rFonts w:cstheme="minorHAnsi"/>
              </w:rPr>
            </w:pPr>
            <w:r w:rsidRPr="00E600A1">
              <w:rPr>
                <w:rFonts w:cstheme="minorHAnsi"/>
                <w:b/>
                <w:bCs/>
                <w:i/>
                <w:iCs/>
              </w:rPr>
              <w:t>Flat 1, 10 West Bay Road</w:t>
            </w:r>
            <w:r w:rsidRPr="008C51F8">
              <w:rPr>
                <w:rFonts w:cstheme="minorHAnsi"/>
              </w:rPr>
              <w:t xml:space="preserve"> – internal alterations</w:t>
            </w:r>
          </w:p>
          <w:p w14:paraId="249E5AE2" w14:textId="77777777" w:rsidR="00626212" w:rsidRPr="008C51F8" w:rsidRDefault="00626212" w:rsidP="008C51F8">
            <w:pPr>
              <w:pStyle w:val="NoSpacing"/>
              <w:ind w:left="720"/>
              <w:jc w:val="both"/>
              <w:rPr>
                <w:rFonts w:cstheme="minorHAnsi"/>
              </w:rPr>
            </w:pPr>
            <w:r w:rsidRPr="00E600A1">
              <w:rPr>
                <w:rFonts w:cstheme="minorHAnsi"/>
                <w:b/>
                <w:bCs/>
                <w:i/>
                <w:iCs/>
              </w:rPr>
              <w:t>12 Westerdunes Park</w:t>
            </w:r>
            <w:r w:rsidRPr="008C51F8">
              <w:rPr>
                <w:rFonts w:cstheme="minorHAnsi"/>
              </w:rPr>
              <w:t xml:space="preserve"> – change of use of landscape strip for widening vehicular access, etc</w:t>
            </w:r>
          </w:p>
          <w:p w14:paraId="6A115676" w14:textId="77777777" w:rsidR="00626212" w:rsidRPr="008C51F8" w:rsidRDefault="00626212" w:rsidP="008C51F8">
            <w:pPr>
              <w:pStyle w:val="NoSpacing"/>
              <w:ind w:left="720"/>
              <w:jc w:val="both"/>
              <w:rPr>
                <w:rFonts w:cstheme="minorHAnsi"/>
              </w:rPr>
            </w:pPr>
            <w:r w:rsidRPr="00E600A1">
              <w:rPr>
                <w:rFonts w:cstheme="minorHAnsi"/>
                <w:b/>
                <w:bCs/>
                <w:i/>
                <w:iCs/>
              </w:rPr>
              <w:t>Whitehaven, 11 Glenorchy Road</w:t>
            </w:r>
            <w:r w:rsidRPr="008C51F8">
              <w:rPr>
                <w:rFonts w:cstheme="minorHAnsi"/>
              </w:rPr>
              <w:t xml:space="preserve"> – formation of dormer</w:t>
            </w:r>
          </w:p>
          <w:p w14:paraId="362ECCDA" w14:textId="77777777" w:rsidR="00626212" w:rsidRPr="008C51F8" w:rsidRDefault="00626212" w:rsidP="008C51F8">
            <w:pPr>
              <w:pStyle w:val="NoSpacing"/>
              <w:ind w:left="720"/>
              <w:jc w:val="both"/>
              <w:rPr>
                <w:rFonts w:cstheme="minorHAnsi"/>
              </w:rPr>
            </w:pPr>
            <w:proofErr w:type="spellStart"/>
            <w:r w:rsidRPr="00E600A1">
              <w:rPr>
                <w:rFonts w:cstheme="minorHAnsi"/>
                <w:b/>
                <w:bCs/>
                <w:i/>
                <w:iCs/>
              </w:rPr>
              <w:t>Mizzentop</w:t>
            </w:r>
            <w:proofErr w:type="spellEnd"/>
            <w:r w:rsidRPr="00E600A1">
              <w:rPr>
                <w:rFonts w:cstheme="minorHAnsi"/>
                <w:b/>
                <w:bCs/>
                <w:i/>
                <w:iCs/>
              </w:rPr>
              <w:t>, 9A Westerdunes Park</w:t>
            </w:r>
            <w:r w:rsidRPr="008C51F8">
              <w:rPr>
                <w:rFonts w:cstheme="minorHAnsi"/>
              </w:rPr>
              <w:t xml:space="preserve"> – alterations to house and garage</w:t>
            </w:r>
          </w:p>
          <w:p w14:paraId="3C7594D2" w14:textId="77777777" w:rsidR="00626212" w:rsidRPr="008C51F8" w:rsidRDefault="00626212" w:rsidP="008C51F8">
            <w:pPr>
              <w:pStyle w:val="NoSpacing"/>
              <w:ind w:left="720"/>
              <w:jc w:val="both"/>
              <w:rPr>
                <w:rFonts w:cstheme="minorHAnsi"/>
              </w:rPr>
            </w:pPr>
            <w:r w:rsidRPr="00E600A1">
              <w:rPr>
                <w:rFonts w:cstheme="minorHAnsi"/>
                <w:b/>
                <w:bCs/>
                <w:i/>
                <w:iCs/>
              </w:rPr>
              <w:t>28C Dunbar Road</w:t>
            </w:r>
            <w:r w:rsidRPr="008C51F8">
              <w:rPr>
                <w:rFonts w:cstheme="minorHAnsi"/>
              </w:rPr>
              <w:t xml:space="preserve"> – extension to house</w:t>
            </w:r>
          </w:p>
          <w:p w14:paraId="05DB1D06" w14:textId="77777777" w:rsidR="00626212" w:rsidRPr="008C51F8" w:rsidRDefault="00626212" w:rsidP="008C51F8">
            <w:pPr>
              <w:pStyle w:val="NoSpacing"/>
              <w:ind w:left="720"/>
              <w:jc w:val="both"/>
              <w:rPr>
                <w:rFonts w:cstheme="minorHAnsi"/>
              </w:rPr>
            </w:pPr>
            <w:r w:rsidRPr="00E600A1">
              <w:rPr>
                <w:rFonts w:cstheme="minorHAnsi"/>
                <w:b/>
                <w:bCs/>
                <w:i/>
                <w:iCs/>
              </w:rPr>
              <w:t>15B Melbourne Road</w:t>
            </w:r>
            <w:r w:rsidRPr="008C51F8">
              <w:rPr>
                <w:rFonts w:cstheme="minorHAnsi"/>
              </w:rPr>
              <w:t xml:space="preserve"> – replacement windows [LBC]; prior notification of above</w:t>
            </w:r>
          </w:p>
          <w:p w14:paraId="41F535C3" w14:textId="77777777" w:rsidR="00626212" w:rsidRPr="008C51F8" w:rsidRDefault="00626212" w:rsidP="008C51F8">
            <w:pPr>
              <w:pStyle w:val="NoSpacing"/>
              <w:ind w:left="720"/>
              <w:jc w:val="both"/>
              <w:rPr>
                <w:rFonts w:cstheme="minorHAnsi"/>
              </w:rPr>
            </w:pPr>
            <w:r w:rsidRPr="00E600A1">
              <w:rPr>
                <w:rFonts w:cstheme="minorHAnsi"/>
                <w:b/>
                <w:bCs/>
                <w:i/>
                <w:iCs/>
              </w:rPr>
              <w:t>6 Lorne Square</w:t>
            </w:r>
            <w:r w:rsidRPr="008C51F8">
              <w:rPr>
                <w:rFonts w:cstheme="minorHAnsi"/>
              </w:rPr>
              <w:t xml:space="preserve"> – demolition of gate</w:t>
            </w:r>
          </w:p>
          <w:p w14:paraId="771C57B9" w14:textId="77777777" w:rsidR="00626212" w:rsidRPr="008C51F8" w:rsidRDefault="00626212" w:rsidP="008C51F8">
            <w:pPr>
              <w:pStyle w:val="NoSpacing"/>
              <w:ind w:left="720"/>
              <w:jc w:val="both"/>
              <w:rPr>
                <w:rFonts w:cstheme="minorHAnsi"/>
              </w:rPr>
            </w:pPr>
            <w:r w:rsidRPr="00E600A1">
              <w:rPr>
                <w:rFonts w:cstheme="minorHAnsi"/>
                <w:b/>
                <w:bCs/>
                <w:i/>
                <w:iCs/>
              </w:rPr>
              <w:t>Units 5, 6 &amp; 7 Castleton Farm</w:t>
            </w:r>
            <w:r w:rsidRPr="008C51F8">
              <w:rPr>
                <w:rFonts w:cstheme="minorHAnsi"/>
              </w:rPr>
              <w:t xml:space="preserve"> – alterations, change of use of electric bike hire unit [class 1A] to food production [class 4]</w:t>
            </w:r>
          </w:p>
          <w:p w14:paraId="5C860C96" w14:textId="77777777" w:rsidR="00626212" w:rsidRDefault="00626212" w:rsidP="008C51F8">
            <w:pPr>
              <w:pStyle w:val="NoSpacing"/>
              <w:jc w:val="both"/>
            </w:pPr>
          </w:p>
          <w:p w14:paraId="36E68662" w14:textId="0A356B66" w:rsidR="00FD7F10" w:rsidRPr="00CE0CD0" w:rsidRDefault="008C51F8" w:rsidP="008C51F8">
            <w:pPr>
              <w:spacing w:after="200" w:line="276" w:lineRule="auto"/>
              <w:jc w:val="both"/>
              <w:rPr>
                <w:lang w:val="en-US"/>
              </w:rPr>
            </w:pPr>
            <w:r>
              <w:rPr>
                <w:lang w:val="en-US"/>
              </w:rPr>
              <w:t>7</w:t>
            </w:r>
            <w:r w:rsidR="00FD7F10" w:rsidRPr="00FD7F10">
              <w:rPr>
                <w:lang w:val="en-US"/>
              </w:rPr>
              <w:t xml:space="preserve">.3 </w:t>
            </w:r>
            <w:r w:rsidR="00FD7F10" w:rsidRPr="00CE0CD0">
              <w:rPr>
                <w:lang w:val="en-US"/>
              </w:rPr>
              <w:t>The following new application</w:t>
            </w:r>
            <w:r w:rsidRPr="00CE0CD0">
              <w:rPr>
                <w:lang w:val="en-US"/>
              </w:rPr>
              <w:t>s</w:t>
            </w:r>
            <w:r w:rsidR="00FD7F10" w:rsidRPr="00CE0CD0">
              <w:rPr>
                <w:lang w:val="en-US"/>
              </w:rPr>
              <w:t xml:space="preserve"> w</w:t>
            </w:r>
            <w:r w:rsidRPr="00CE0CD0">
              <w:rPr>
                <w:lang w:val="en-US"/>
              </w:rPr>
              <w:t>ere</w:t>
            </w:r>
            <w:r w:rsidR="00FD7F10" w:rsidRPr="00CE0CD0">
              <w:rPr>
                <w:lang w:val="en-US"/>
              </w:rPr>
              <w:t xml:space="preserve"> viewed, discussed and commented on as follows –</w:t>
            </w:r>
          </w:p>
          <w:p w14:paraId="633D5EF2" w14:textId="1E801CF3" w:rsidR="00E600A1" w:rsidRPr="00D05BFB" w:rsidRDefault="00E600A1" w:rsidP="008C51F8">
            <w:pPr>
              <w:spacing w:after="200" w:line="276" w:lineRule="auto"/>
              <w:jc w:val="both"/>
              <w:rPr>
                <w:lang w:val="en-US"/>
              </w:rPr>
            </w:pPr>
            <w:r>
              <w:rPr>
                <w:b/>
                <w:bCs/>
                <w:i/>
                <w:iCs/>
                <w:lang w:val="en-US"/>
              </w:rPr>
              <w:t>48-52 Dunbar Road (Aldi)</w:t>
            </w:r>
            <w:r w:rsidR="00D05BFB">
              <w:rPr>
                <w:b/>
                <w:bCs/>
                <w:i/>
                <w:iCs/>
                <w:lang w:val="en-US"/>
              </w:rPr>
              <w:t xml:space="preserve"> – </w:t>
            </w:r>
            <w:r w:rsidR="00D05BFB">
              <w:rPr>
                <w:lang w:val="en-US"/>
              </w:rPr>
              <w:t xml:space="preserve">after discussion it was </w:t>
            </w:r>
            <w:r w:rsidR="007002A2">
              <w:rPr>
                <w:lang w:val="en-US"/>
              </w:rPr>
              <w:t xml:space="preserve">agreed to </w:t>
            </w:r>
            <w:r w:rsidR="00C8553A">
              <w:rPr>
                <w:lang w:val="en-US"/>
              </w:rPr>
              <w:t>object to</w:t>
            </w:r>
            <w:r w:rsidR="007002A2">
              <w:rPr>
                <w:lang w:val="en-US"/>
              </w:rPr>
              <w:t xml:space="preserve"> </w:t>
            </w:r>
            <w:r w:rsidR="009011CC">
              <w:rPr>
                <w:lang w:val="en-US"/>
              </w:rPr>
              <w:t>the retrospective</w:t>
            </w:r>
            <w:r w:rsidR="007002A2">
              <w:rPr>
                <w:lang w:val="en-US"/>
              </w:rPr>
              <w:t xml:space="preserve"> planning application for siting 2 </w:t>
            </w:r>
            <w:r w:rsidR="009011CC">
              <w:rPr>
                <w:lang w:val="en-US"/>
              </w:rPr>
              <w:t>parcel lockers</w:t>
            </w:r>
            <w:r w:rsidR="007002A2">
              <w:rPr>
                <w:lang w:val="en-US"/>
              </w:rPr>
              <w:t xml:space="preserve">, installation of 2 closed circuit television camera and associated works </w:t>
            </w:r>
            <w:r w:rsidR="005B324C">
              <w:rPr>
                <w:lang w:val="en-US"/>
              </w:rPr>
              <w:t>on the ground of noise disturbance to the residents of Glenburn Road</w:t>
            </w:r>
            <w:r w:rsidR="009011CC">
              <w:rPr>
                <w:lang w:val="en-US"/>
              </w:rPr>
              <w:t>.</w:t>
            </w:r>
          </w:p>
          <w:p w14:paraId="5D56B1A9" w14:textId="3933642C" w:rsidR="00276439" w:rsidRDefault="00276439" w:rsidP="009011CC">
            <w:pPr>
              <w:jc w:val="both"/>
              <w:rPr>
                <w:lang w:val="en-US"/>
              </w:rPr>
            </w:pPr>
            <w:r>
              <w:rPr>
                <w:b/>
                <w:bCs/>
                <w:i/>
                <w:iCs/>
                <w:lang w:val="en-US"/>
              </w:rPr>
              <w:t>12 Westgate</w:t>
            </w:r>
            <w:r w:rsidR="009011CC">
              <w:rPr>
                <w:b/>
                <w:bCs/>
                <w:i/>
                <w:iCs/>
                <w:lang w:val="en-US"/>
              </w:rPr>
              <w:t xml:space="preserve"> – </w:t>
            </w:r>
            <w:r w:rsidR="009011CC" w:rsidRPr="009011CC">
              <w:rPr>
                <w:lang w:val="en-US"/>
              </w:rPr>
              <w:t>after</w:t>
            </w:r>
            <w:r w:rsidR="009011CC">
              <w:rPr>
                <w:b/>
                <w:bCs/>
                <w:i/>
                <w:iCs/>
                <w:lang w:val="en-US"/>
              </w:rPr>
              <w:t xml:space="preserve"> </w:t>
            </w:r>
            <w:r w:rsidR="009011CC">
              <w:rPr>
                <w:lang w:val="en-US"/>
              </w:rPr>
              <w:t xml:space="preserve">discussion, including listening to the comments of a neighbour, it was agreed to </w:t>
            </w:r>
            <w:r w:rsidR="00C8553A">
              <w:rPr>
                <w:lang w:val="en-US"/>
              </w:rPr>
              <w:t>object to</w:t>
            </w:r>
            <w:r w:rsidR="009011CC">
              <w:rPr>
                <w:lang w:val="en-US"/>
              </w:rPr>
              <w:t xml:space="preserve"> the planning application for alterations and change of use of </w:t>
            </w:r>
            <w:r w:rsidR="00CE0CD0">
              <w:rPr>
                <w:lang w:val="en-US"/>
              </w:rPr>
              <w:t xml:space="preserve">the </w:t>
            </w:r>
            <w:r w:rsidR="009011CC">
              <w:rPr>
                <w:lang w:val="en-US"/>
              </w:rPr>
              <w:t>bank</w:t>
            </w:r>
            <w:r w:rsidR="00D02FE2">
              <w:rPr>
                <w:lang w:val="en-US"/>
              </w:rPr>
              <w:t xml:space="preserve"> building</w:t>
            </w:r>
            <w:r w:rsidR="009011CC">
              <w:rPr>
                <w:lang w:val="en-US"/>
              </w:rPr>
              <w:t xml:space="preserve"> </w:t>
            </w:r>
            <w:r w:rsidR="009011CC">
              <w:rPr>
                <w:lang w:val="en-US"/>
              </w:rPr>
              <w:lastRenderedPageBreak/>
              <w:t xml:space="preserve">to form 1 house, formation of off-road parking, hardstanding areas and associated works </w:t>
            </w:r>
            <w:r w:rsidR="009011CC" w:rsidRPr="009011CC">
              <w:rPr>
                <w:lang w:val="en-US"/>
              </w:rPr>
              <w:t xml:space="preserve">on </w:t>
            </w:r>
            <w:r w:rsidR="009011CC">
              <w:rPr>
                <w:lang w:val="en-US"/>
              </w:rPr>
              <w:t xml:space="preserve">the </w:t>
            </w:r>
            <w:r w:rsidR="009011CC" w:rsidRPr="009011CC">
              <w:rPr>
                <w:lang w:val="en-US"/>
              </w:rPr>
              <w:t>ground of loss of office space</w:t>
            </w:r>
            <w:r w:rsidR="009011CC">
              <w:rPr>
                <w:lang w:val="en-US"/>
              </w:rPr>
              <w:t xml:space="preserve">. </w:t>
            </w:r>
          </w:p>
          <w:p w14:paraId="5569F816" w14:textId="77777777" w:rsidR="009011CC" w:rsidRPr="005B324C" w:rsidRDefault="009011CC" w:rsidP="009011CC">
            <w:pPr>
              <w:jc w:val="both"/>
              <w:rPr>
                <w:lang w:val="en-US"/>
              </w:rPr>
            </w:pPr>
          </w:p>
          <w:p w14:paraId="5078BAB0" w14:textId="4B781EA3" w:rsidR="00FD7F10" w:rsidRPr="00FD7F10" w:rsidRDefault="00263E34" w:rsidP="008C51F8">
            <w:pPr>
              <w:spacing w:after="200" w:line="276" w:lineRule="auto"/>
              <w:jc w:val="both"/>
              <w:rPr>
                <w:lang w:val="en-US"/>
              </w:rPr>
            </w:pPr>
            <w:r>
              <w:rPr>
                <w:lang w:val="en-US"/>
              </w:rPr>
              <w:t>7</w:t>
            </w:r>
            <w:r w:rsidR="00FD7F10" w:rsidRPr="00FD7F10">
              <w:rPr>
                <w:lang w:val="en-US"/>
              </w:rPr>
              <w:t>.4 Decisions since last meeting –</w:t>
            </w:r>
          </w:p>
          <w:p w14:paraId="3D9F9C91" w14:textId="30845EDE" w:rsidR="001A2833" w:rsidRPr="001A2833" w:rsidRDefault="001A2833" w:rsidP="00C57CAB">
            <w:pPr>
              <w:pStyle w:val="NoSpacing"/>
              <w:ind w:left="720"/>
              <w:jc w:val="both"/>
              <w:rPr>
                <w:lang w:val="en-US"/>
              </w:rPr>
            </w:pPr>
            <w:r>
              <w:rPr>
                <w:b/>
                <w:bCs/>
                <w:i/>
                <w:iCs/>
                <w:lang w:val="en-US"/>
              </w:rPr>
              <w:t>2 Frampton Court, 26 Dirleton Avenue –</w:t>
            </w:r>
            <w:r>
              <w:rPr>
                <w:lang w:val="en-US"/>
              </w:rPr>
              <w:t xml:space="preserve"> prior notification of replacement windows – </w:t>
            </w:r>
            <w:r w:rsidRPr="001A2833">
              <w:rPr>
                <w:b/>
                <w:bCs/>
                <w:lang w:val="en-US"/>
              </w:rPr>
              <w:t>granted</w:t>
            </w:r>
          </w:p>
          <w:p w14:paraId="3B94C3E7" w14:textId="15914380" w:rsidR="00FD7F10" w:rsidRDefault="001A2833" w:rsidP="00C57CAB">
            <w:pPr>
              <w:pStyle w:val="NoSpacing"/>
              <w:ind w:left="720"/>
              <w:jc w:val="both"/>
              <w:rPr>
                <w:b/>
                <w:bCs/>
                <w:lang w:val="en-US"/>
              </w:rPr>
            </w:pPr>
            <w:r>
              <w:rPr>
                <w:b/>
                <w:bCs/>
                <w:i/>
                <w:iCs/>
                <w:lang w:val="en-US"/>
              </w:rPr>
              <w:t xml:space="preserve">31 St Andrew Street – </w:t>
            </w:r>
            <w:r>
              <w:rPr>
                <w:lang w:val="en-US"/>
              </w:rPr>
              <w:t xml:space="preserve">formation of vehicular access, hardstanding area, step, alter ground levels and erection of wall – </w:t>
            </w:r>
            <w:r w:rsidRPr="001A2833">
              <w:rPr>
                <w:b/>
                <w:bCs/>
                <w:lang w:val="en-US"/>
              </w:rPr>
              <w:t>granted</w:t>
            </w:r>
          </w:p>
          <w:p w14:paraId="5CC2B434" w14:textId="7AF4207A" w:rsidR="001A2833" w:rsidRDefault="001A2833" w:rsidP="00C57CAB">
            <w:pPr>
              <w:pStyle w:val="NoSpacing"/>
              <w:ind w:left="720"/>
              <w:jc w:val="both"/>
              <w:rPr>
                <w:b/>
                <w:bCs/>
                <w:lang w:val="en-US"/>
              </w:rPr>
            </w:pPr>
            <w:r w:rsidRPr="001A2833">
              <w:rPr>
                <w:b/>
                <w:bCs/>
                <w:i/>
                <w:iCs/>
                <w:lang w:val="en-US"/>
              </w:rPr>
              <w:t>27B Marmion Road</w:t>
            </w:r>
            <w:r>
              <w:rPr>
                <w:b/>
                <w:bCs/>
                <w:lang w:val="en-US"/>
              </w:rPr>
              <w:t xml:space="preserve"> – </w:t>
            </w:r>
            <w:r w:rsidRPr="001A2833">
              <w:rPr>
                <w:lang w:val="en-US"/>
              </w:rPr>
              <w:t>alterations to flat</w:t>
            </w:r>
            <w:r>
              <w:rPr>
                <w:b/>
                <w:bCs/>
                <w:lang w:val="en-US"/>
              </w:rPr>
              <w:t xml:space="preserve"> – granted</w:t>
            </w:r>
          </w:p>
          <w:p w14:paraId="2EAF86F2" w14:textId="6B149461" w:rsidR="001A2833" w:rsidRDefault="001A2833" w:rsidP="00C57CAB">
            <w:pPr>
              <w:pStyle w:val="NoSpacing"/>
              <w:ind w:left="720"/>
              <w:jc w:val="both"/>
              <w:rPr>
                <w:b/>
                <w:bCs/>
                <w:lang w:val="en-US"/>
              </w:rPr>
            </w:pPr>
            <w:r>
              <w:rPr>
                <w:b/>
                <w:bCs/>
                <w:i/>
                <w:iCs/>
                <w:lang w:val="en-US"/>
              </w:rPr>
              <w:t xml:space="preserve">103 Lochbridge Road – </w:t>
            </w:r>
            <w:r w:rsidRPr="001A2833">
              <w:rPr>
                <w:lang w:val="en-US"/>
              </w:rPr>
              <w:t>extension to flat, erection of garden building, formation of vehicular access and hardstanding areas</w:t>
            </w:r>
            <w:r>
              <w:rPr>
                <w:b/>
                <w:bCs/>
                <w:i/>
                <w:iCs/>
                <w:lang w:val="en-US"/>
              </w:rPr>
              <w:t xml:space="preserve"> – </w:t>
            </w:r>
            <w:r w:rsidRPr="001A2833">
              <w:rPr>
                <w:b/>
                <w:bCs/>
                <w:lang w:val="en-US"/>
              </w:rPr>
              <w:t>granted</w:t>
            </w:r>
          </w:p>
          <w:p w14:paraId="381AB9AB" w14:textId="6C1CFB01" w:rsidR="001A2833" w:rsidRPr="001A2833" w:rsidRDefault="001A2833" w:rsidP="00C57CAB">
            <w:pPr>
              <w:pStyle w:val="NoSpacing"/>
              <w:ind w:left="720"/>
              <w:jc w:val="both"/>
              <w:rPr>
                <w:lang w:val="en-US"/>
              </w:rPr>
            </w:pPr>
            <w:r>
              <w:rPr>
                <w:b/>
                <w:bCs/>
                <w:i/>
                <w:iCs/>
                <w:lang w:val="en-US"/>
              </w:rPr>
              <w:t xml:space="preserve">2A Church Road – </w:t>
            </w:r>
            <w:r>
              <w:rPr>
                <w:lang w:val="en-US"/>
              </w:rPr>
              <w:t xml:space="preserve">painting of shopfront; display of advertisement - </w:t>
            </w:r>
            <w:r w:rsidRPr="001A2833">
              <w:rPr>
                <w:b/>
                <w:bCs/>
                <w:lang w:val="en-US"/>
              </w:rPr>
              <w:t>granted</w:t>
            </w:r>
          </w:p>
          <w:p w14:paraId="6BC119AE" w14:textId="6DBF7113" w:rsidR="001A2833" w:rsidRDefault="001A2833" w:rsidP="00C57CAB">
            <w:pPr>
              <w:pStyle w:val="NoSpacing"/>
              <w:ind w:left="720"/>
              <w:jc w:val="both"/>
              <w:rPr>
                <w:lang w:val="en-US"/>
              </w:rPr>
            </w:pPr>
            <w:r w:rsidRPr="008549A3">
              <w:rPr>
                <w:b/>
                <w:bCs/>
                <w:i/>
                <w:iCs/>
                <w:lang w:val="en-US"/>
              </w:rPr>
              <w:t>6 Victoria Road</w:t>
            </w:r>
            <w:r>
              <w:rPr>
                <w:i/>
                <w:iCs/>
                <w:lang w:val="en-US"/>
              </w:rPr>
              <w:t xml:space="preserve"> – </w:t>
            </w:r>
            <w:r>
              <w:rPr>
                <w:lang w:val="en-US"/>
              </w:rPr>
              <w:t xml:space="preserve">alterations to house – </w:t>
            </w:r>
            <w:r w:rsidRPr="008549A3">
              <w:rPr>
                <w:b/>
                <w:bCs/>
                <w:lang w:val="en-US"/>
              </w:rPr>
              <w:t>granted</w:t>
            </w:r>
          </w:p>
          <w:p w14:paraId="18863BB2" w14:textId="2433A85B" w:rsidR="008549A3" w:rsidRDefault="008549A3" w:rsidP="00C57CAB">
            <w:pPr>
              <w:pStyle w:val="NoSpacing"/>
              <w:ind w:left="720"/>
              <w:jc w:val="both"/>
              <w:rPr>
                <w:b/>
                <w:bCs/>
                <w:lang w:val="en-US"/>
              </w:rPr>
            </w:pPr>
            <w:r w:rsidRPr="008549A3">
              <w:rPr>
                <w:b/>
                <w:bCs/>
                <w:i/>
                <w:iCs/>
                <w:lang w:val="en-US"/>
              </w:rPr>
              <w:t>Certificate of Lawfulness for existing use short term holiday lets –</w:t>
            </w:r>
            <w:r>
              <w:rPr>
                <w:lang w:val="en-US"/>
              </w:rPr>
              <w:t xml:space="preserve"> 10B Fidra Road &amp; 10 Lorne Lane – </w:t>
            </w:r>
            <w:r w:rsidRPr="008549A3">
              <w:rPr>
                <w:b/>
                <w:bCs/>
                <w:lang w:val="en-US"/>
              </w:rPr>
              <w:t>granted</w:t>
            </w:r>
          </w:p>
          <w:p w14:paraId="5F898B4C" w14:textId="33FE9CBC" w:rsidR="008549A3" w:rsidRPr="008549A3" w:rsidRDefault="008549A3" w:rsidP="00C57CAB">
            <w:pPr>
              <w:pStyle w:val="NoSpacing"/>
              <w:ind w:left="720"/>
              <w:jc w:val="both"/>
              <w:rPr>
                <w:b/>
                <w:bCs/>
                <w:i/>
                <w:iCs/>
                <w:lang w:val="en-US"/>
              </w:rPr>
            </w:pPr>
            <w:r>
              <w:rPr>
                <w:b/>
                <w:bCs/>
                <w:i/>
                <w:iCs/>
                <w:lang w:val="en-US"/>
              </w:rPr>
              <w:t xml:space="preserve">15 Westerdunes Park – </w:t>
            </w:r>
            <w:r w:rsidRPr="008549A3">
              <w:rPr>
                <w:lang w:val="en-US"/>
              </w:rPr>
              <w:t>alterations and extension to house,</w:t>
            </w:r>
            <w:r>
              <w:rPr>
                <w:b/>
                <w:bCs/>
                <w:i/>
                <w:iCs/>
                <w:lang w:val="en-US"/>
              </w:rPr>
              <w:t xml:space="preserve"> </w:t>
            </w:r>
            <w:r w:rsidRPr="008549A3">
              <w:rPr>
                <w:lang w:val="en-US"/>
              </w:rPr>
              <w:t>alterations to garage</w:t>
            </w:r>
            <w:r>
              <w:rPr>
                <w:b/>
                <w:bCs/>
                <w:i/>
                <w:iCs/>
                <w:lang w:val="en-US"/>
              </w:rPr>
              <w:t xml:space="preserve"> - </w:t>
            </w:r>
            <w:r w:rsidRPr="008549A3">
              <w:rPr>
                <w:b/>
                <w:bCs/>
                <w:lang w:val="en-US"/>
              </w:rPr>
              <w:t>granted</w:t>
            </w:r>
          </w:p>
          <w:p w14:paraId="1E7C6DDA" w14:textId="77777777" w:rsidR="00FD7F10" w:rsidRPr="00FD7F10" w:rsidRDefault="00FD7F10" w:rsidP="00276439">
            <w:pPr>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268F14D2" w14:textId="77777777" w:rsidR="00FD7F10" w:rsidRPr="00FD7F10" w:rsidRDefault="00FD7F10" w:rsidP="008C51F8">
            <w:pPr>
              <w:spacing w:after="200" w:line="276" w:lineRule="auto"/>
              <w:jc w:val="both"/>
              <w:rPr>
                <w:lang w:val="en-US"/>
              </w:rPr>
            </w:pPr>
          </w:p>
        </w:tc>
      </w:tr>
      <w:tr w:rsidR="00FD7F10" w:rsidRPr="00FD7F10" w14:paraId="758563C5" w14:textId="77777777" w:rsidTr="00665855">
        <w:trPr>
          <w:trHeight w:val="841"/>
        </w:trPr>
        <w:tc>
          <w:tcPr>
            <w:tcW w:w="2050" w:type="dxa"/>
            <w:tcBorders>
              <w:top w:val="single" w:sz="4" w:space="0" w:color="auto"/>
              <w:left w:val="single" w:sz="4" w:space="0" w:color="auto"/>
              <w:bottom w:val="single" w:sz="4" w:space="0" w:color="auto"/>
              <w:right w:val="single" w:sz="4" w:space="0" w:color="auto"/>
            </w:tcBorders>
            <w:hideMark/>
          </w:tcPr>
          <w:p w14:paraId="5F41E663" w14:textId="7900CF48" w:rsidR="00FD7F10" w:rsidRPr="00FD7F10" w:rsidRDefault="00497787" w:rsidP="00FD7F10">
            <w:pPr>
              <w:spacing w:after="200" w:line="276" w:lineRule="auto"/>
              <w:rPr>
                <w:b/>
                <w:lang w:val="en-US"/>
              </w:rPr>
            </w:pPr>
            <w:r>
              <w:rPr>
                <w:b/>
                <w:lang w:val="en-US"/>
              </w:rPr>
              <w:t>8</w:t>
            </w:r>
            <w:r w:rsidR="00FD7F10" w:rsidRPr="00FD7F10">
              <w:rPr>
                <w:b/>
                <w:lang w:val="en-US"/>
              </w:rPr>
              <w:t xml:space="preserve"> Treasurer’s Report</w:t>
            </w:r>
          </w:p>
        </w:tc>
        <w:tc>
          <w:tcPr>
            <w:tcW w:w="6025" w:type="dxa"/>
            <w:tcBorders>
              <w:top w:val="single" w:sz="4" w:space="0" w:color="auto"/>
              <w:left w:val="single" w:sz="4" w:space="0" w:color="auto"/>
              <w:bottom w:val="single" w:sz="4" w:space="0" w:color="auto"/>
              <w:right w:val="single" w:sz="4" w:space="0" w:color="auto"/>
            </w:tcBorders>
            <w:hideMark/>
          </w:tcPr>
          <w:p w14:paraId="7E3050D5" w14:textId="5F460356" w:rsidR="00FD7F10" w:rsidRDefault="00497787" w:rsidP="00497787">
            <w:pPr>
              <w:spacing w:after="200" w:line="276" w:lineRule="auto"/>
              <w:jc w:val="both"/>
              <w:rPr>
                <w:lang w:val="en-US"/>
              </w:rPr>
            </w:pPr>
            <w:r>
              <w:rPr>
                <w:lang w:val="en-US"/>
              </w:rPr>
              <w:t>8</w:t>
            </w:r>
            <w:r w:rsidR="00FD7F10" w:rsidRPr="00FD7F10">
              <w:rPr>
                <w:lang w:val="en-US"/>
              </w:rPr>
              <w:t xml:space="preserve">.1 The Treasurer confirmed that the following payments had been made during the last month - £13 to Scottish Power for the store; £38 to the Secretary for the Minutes; </w:t>
            </w:r>
            <w:r>
              <w:rPr>
                <w:lang w:val="en-US"/>
              </w:rPr>
              <w:t>£1,200 for Local Life; and £100 rental for public meeting</w:t>
            </w:r>
            <w:r w:rsidR="00AC2855">
              <w:rPr>
                <w:lang w:val="en-US"/>
              </w:rPr>
              <w:t xml:space="preserve"> </w:t>
            </w:r>
            <w:r w:rsidR="00AC2855">
              <w:rPr>
                <w:lang w:val="en-US"/>
              </w:rPr>
              <w:t>to St Andrew Blackadder</w:t>
            </w:r>
            <w:r>
              <w:rPr>
                <w:lang w:val="en-US"/>
              </w:rPr>
              <w:t>.</w:t>
            </w:r>
          </w:p>
          <w:p w14:paraId="74A667A0" w14:textId="4ECA9731" w:rsidR="00FD7F10" w:rsidRDefault="00665855" w:rsidP="002650E5">
            <w:pPr>
              <w:spacing w:after="200" w:line="276" w:lineRule="auto"/>
              <w:jc w:val="both"/>
              <w:rPr>
                <w:lang w:val="en-US"/>
              </w:rPr>
            </w:pPr>
            <w:r>
              <w:rPr>
                <w:lang w:val="en-US"/>
              </w:rPr>
              <w:t>8.2 The Treasurer reported that signatures for the application for the transfer of the bank account to RBS were required. It would take 6-8 weeks to complete.</w:t>
            </w:r>
          </w:p>
          <w:p w14:paraId="13E539D9" w14:textId="7711B1F4" w:rsidR="00665855" w:rsidRPr="00FD7F10" w:rsidRDefault="00665855" w:rsidP="002650E5">
            <w:pPr>
              <w:spacing w:after="200" w:line="276" w:lineRule="auto"/>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5BE8F420" w14:textId="77777777" w:rsidR="00FD7F10" w:rsidRPr="00FD7F10" w:rsidRDefault="00FD7F10" w:rsidP="00FD7F10">
            <w:pPr>
              <w:spacing w:after="200" w:line="276" w:lineRule="auto"/>
              <w:rPr>
                <w:lang w:val="en-US"/>
              </w:rPr>
            </w:pPr>
          </w:p>
          <w:p w14:paraId="12EA559B" w14:textId="77777777" w:rsidR="00FD7F10" w:rsidRPr="00FD7F10" w:rsidRDefault="00FD7F10" w:rsidP="00FD7F10">
            <w:pPr>
              <w:spacing w:after="200" w:line="276" w:lineRule="auto"/>
              <w:rPr>
                <w:lang w:val="en-US"/>
              </w:rPr>
            </w:pPr>
          </w:p>
          <w:p w14:paraId="42E2D6F4" w14:textId="77777777" w:rsidR="00FD7F10" w:rsidRPr="00FD7F10" w:rsidRDefault="00FD7F10" w:rsidP="00FD7F10">
            <w:pPr>
              <w:spacing w:after="200" w:line="276" w:lineRule="auto"/>
              <w:rPr>
                <w:lang w:val="en-US"/>
              </w:rPr>
            </w:pPr>
          </w:p>
          <w:p w14:paraId="135D1899" w14:textId="77777777" w:rsidR="00FD7F10" w:rsidRPr="00FD7F10" w:rsidRDefault="00FD7F10" w:rsidP="00FD7F10">
            <w:pPr>
              <w:spacing w:after="200" w:line="276" w:lineRule="auto"/>
              <w:rPr>
                <w:lang w:val="en-US"/>
              </w:rPr>
            </w:pPr>
          </w:p>
        </w:tc>
      </w:tr>
      <w:tr w:rsidR="00FD7F10" w:rsidRPr="00FD7F10" w14:paraId="3D7CC538" w14:textId="77777777" w:rsidTr="00FD7F10">
        <w:trPr>
          <w:trHeight w:val="1531"/>
        </w:trPr>
        <w:tc>
          <w:tcPr>
            <w:tcW w:w="2050" w:type="dxa"/>
            <w:tcBorders>
              <w:top w:val="single" w:sz="4" w:space="0" w:color="auto"/>
              <w:left w:val="single" w:sz="4" w:space="0" w:color="auto"/>
              <w:bottom w:val="single" w:sz="4" w:space="0" w:color="auto"/>
              <w:right w:val="single" w:sz="4" w:space="0" w:color="auto"/>
            </w:tcBorders>
            <w:hideMark/>
          </w:tcPr>
          <w:p w14:paraId="25A02F30" w14:textId="49E6580C" w:rsidR="00FD7F10" w:rsidRPr="00FD7F10" w:rsidRDefault="002650E5" w:rsidP="00FD7F10">
            <w:pPr>
              <w:spacing w:after="200" w:line="276" w:lineRule="auto"/>
              <w:rPr>
                <w:b/>
                <w:lang w:val="en-US"/>
              </w:rPr>
            </w:pPr>
            <w:r>
              <w:rPr>
                <w:b/>
                <w:lang w:val="en-US"/>
              </w:rPr>
              <w:t>9</w:t>
            </w:r>
            <w:r w:rsidR="00FD7F10" w:rsidRPr="00FD7F10">
              <w:rPr>
                <w:b/>
                <w:lang w:val="en-US"/>
              </w:rPr>
              <w:t xml:space="preserve"> Local Place Plan</w:t>
            </w:r>
          </w:p>
        </w:tc>
        <w:tc>
          <w:tcPr>
            <w:tcW w:w="6025" w:type="dxa"/>
            <w:tcBorders>
              <w:top w:val="single" w:sz="4" w:space="0" w:color="auto"/>
              <w:left w:val="single" w:sz="4" w:space="0" w:color="auto"/>
              <w:bottom w:val="single" w:sz="4" w:space="0" w:color="auto"/>
              <w:right w:val="single" w:sz="4" w:space="0" w:color="auto"/>
            </w:tcBorders>
            <w:hideMark/>
          </w:tcPr>
          <w:p w14:paraId="56B2921B" w14:textId="77777777" w:rsidR="00FD7F10" w:rsidRDefault="002650E5" w:rsidP="002650E5">
            <w:pPr>
              <w:spacing w:after="200" w:line="276" w:lineRule="auto"/>
              <w:jc w:val="both"/>
              <w:rPr>
                <w:lang w:val="en-US"/>
              </w:rPr>
            </w:pPr>
            <w:r>
              <w:rPr>
                <w:lang w:val="en-US"/>
              </w:rPr>
              <w:t>9.1 Cllr McKee commented that Planning Aid Scotland (PAS) were being pressed to complete.</w:t>
            </w:r>
          </w:p>
          <w:p w14:paraId="5835BBCB" w14:textId="1980F1CC" w:rsidR="002650E5" w:rsidRPr="007F7AB5" w:rsidRDefault="002650E5" w:rsidP="002650E5">
            <w:pPr>
              <w:spacing w:after="200" w:line="276" w:lineRule="auto"/>
              <w:jc w:val="both"/>
              <w:rPr>
                <w:lang w:val="en-US"/>
              </w:rPr>
            </w:pPr>
            <w:r w:rsidRPr="007F7AB5">
              <w:rPr>
                <w:lang w:val="en-US"/>
              </w:rPr>
              <w:t xml:space="preserve">9.2 He </w:t>
            </w:r>
            <w:r w:rsidR="007F7AB5" w:rsidRPr="007F7AB5">
              <w:rPr>
                <w:lang w:val="en-US"/>
              </w:rPr>
              <w:t>expected the final draft February/March.</w:t>
            </w:r>
          </w:p>
          <w:p w14:paraId="44B9722B" w14:textId="2C305674" w:rsidR="002650E5" w:rsidRPr="00FD7F10" w:rsidRDefault="002650E5" w:rsidP="002650E5">
            <w:pPr>
              <w:spacing w:after="200" w:line="276" w:lineRule="auto"/>
              <w:jc w:val="both"/>
              <w:rPr>
                <w:lang w:val="en-US"/>
              </w:rPr>
            </w:pPr>
            <w:r>
              <w:rPr>
                <w:lang w:val="en-US"/>
              </w:rPr>
              <w:t>9.3 He confirmed the final payment to PAS would only be made when the completed Plan was accepted by ELC.</w:t>
            </w:r>
          </w:p>
        </w:tc>
        <w:tc>
          <w:tcPr>
            <w:tcW w:w="941" w:type="dxa"/>
            <w:tcBorders>
              <w:top w:val="single" w:sz="4" w:space="0" w:color="auto"/>
              <w:left w:val="single" w:sz="4" w:space="0" w:color="auto"/>
              <w:bottom w:val="single" w:sz="4" w:space="0" w:color="auto"/>
              <w:right w:val="single" w:sz="4" w:space="0" w:color="auto"/>
            </w:tcBorders>
          </w:tcPr>
          <w:p w14:paraId="195DC5DF" w14:textId="77777777" w:rsidR="00FD7F10" w:rsidRPr="00FD7F10" w:rsidRDefault="00FD7F10" w:rsidP="00FD7F10">
            <w:pPr>
              <w:spacing w:after="200" w:line="276" w:lineRule="auto"/>
              <w:rPr>
                <w:lang w:val="en-US"/>
              </w:rPr>
            </w:pPr>
          </w:p>
        </w:tc>
      </w:tr>
      <w:tr w:rsidR="002215E0" w:rsidRPr="002215E0" w14:paraId="5B3F05AF" w14:textId="77777777" w:rsidTr="00FD7F10">
        <w:trPr>
          <w:trHeight w:val="557"/>
        </w:trPr>
        <w:tc>
          <w:tcPr>
            <w:tcW w:w="2050" w:type="dxa"/>
            <w:tcBorders>
              <w:top w:val="single" w:sz="4" w:space="0" w:color="auto"/>
              <w:left w:val="single" w:sz="4" w:space="0" w:color="auto"/>
              <w:bottom w:val="single" w:sz="4" w:space="0" w:color="auto"/>
              <w:right w:val="single" w:sz="4" w:space="0" w:color="auto"/>
            </w:tcBorders>
            <w:hideMark/>
          </w:tcPr>
          <w:p w14:paraId="76A6BA93" w14:textId="704289D8" w:rsidR="00FD7F10" w:rsidRPr="002215E0" w:rsidRDefault="00FD7F10" w:rsidP="00FD7F10">
            <w:pPr>
              <w:spacing w:after="200" w:line="276" w:lineRule="auto"/>
              <w:rPr>
                <w:b/>
                <w:lang w:val="en-US"/>
              </w:rPr>
            </w:pPr>
            <w:r w:rsidRPr="002215E0">
              <w:rPr>
                <w:b/>
                <w:lang w:val="en-US"/>
              </w:rPr>
              <w:t>1</w:t>
            </w:r>
            <w:r w:rsidR="00DA3AB4" w:rsidRPr="002215E0">
              <w:rPr>
                <w:b/>
                <w:lang w:val="en-US"/>
              </w:rPr>
              <w:t>0</w:t>
            </w:r>
            <w:r w:rsidRPr="002215E0">
              <w:rPr>
                <w:b/>
                <w:lang w:val="en-US"/>
              </w:rPr>
              <w:t xml:space="preserve">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412C709F" w14:textId="77777777" w:rsidR="0005458C" w:rsidRPr="002215E0" w:rsidRDefault="0005458C" w:rsidP="0005458C">
            <w:pPr>
              <w:spacing w:after="200" w:line="276" w:lineRule="auto"/>
              <w:jc w:val="both"/>
              <w:rPr>
                <w:lang w:val="en-US"/>
              </w:rPr>
            </w:pPr>
            <w:r w:rsidRPr="002215E0">
              <w:rPr>
                <w:lang w:val="en-US"/>
              </w:rPr>
              <w:t>10.1 The Chairman reported that Peter Forsyth had been asked where the revenue from the Common Good Fund would go. He had also been asked for sight of the objections.</w:t>
            </w:r>
          </w:p>
          <w:p w14:paraId="5F134596" w14:textId="77777777" w:rsidR="00FD7F10" w:rsidRPr="002215E0" w:rsidRDefault="0005458C" w:rsidP="0005458C">
            <w:pPr>
              <w:spacing w:after="200" w:line="276" w:lineRule="auto"/>
              <w:jc w:val="both"/>
              <w:rPr>
                <w:lang w:val="en-US"/>
              </w:rPr>
            </w:pPr>
            <w:r w:rsidRPr="002215E0">
              <w:rPr>
                <w:lang w:val="en-US"/>
              </w:rPr>
              <w:t xml:space="preserve">10.2 He had written to the Chief Executive requesting that she exercise the power to hold a public hearing. The sub group was still working on how to force a public hearing and overturn the decision. </w:t>
            </w:r>
          </w:p>
          <w:p w14:paraId="229B2257" w14:textId="368419C1" w:rsidR="0005458C" w:rsidRPr="002215E0" w:rsidRDefault="0005458C" w:rsidP="0005458C">
            <w:pPr>
              <w:spacing w:after="200" w:line="276" w:lineRule="auto"/>
              <w:jc w:val="both"/>
              <w:rPr>
                <w:lang w:val="en-US"/>
              </w:rPr>
            </w:pPr>
            <w:r w:rsidRPr="002215E0">
              <w:rPr>
                <w:lang w:val="en-US"/>
              </w:rPr>
              <w:t xml:space="preserve">10.3 </w:t>
            </w:r>
            <w:r w:rsidR="007614CD" w:rsidRPr="002215E0">
              <w:rPr>
                <w:lang w:val="en-US"/>
              </w:rPr>
              <w:t>There had been no further information regarding</w:t>
            </w:r>
            <w:r w:rsidR="00485B60" w:rsidRPr="002215E0">
              <w:rPr>
                <w:lang w:val="en-US"/>
              </w:rPr>
              <w:t xml:space="preserve"> the work at the east end of the High Street</w:t>
            </w:r>
            <w:r w:rsidR="007614CD" w:rsidRPr="002215E0">
              <w:rPr>
                <w:lang w:val="en-US"/>
              </w:rPr>
              <w:t xml:space="preserve"> though there were rumours that </w:t>
            </w:r>
            <w:r w:rsidR="007614CD" w:rsidRPr="002215E0">
              <w:rPr>
                <w:lang w:val="en-US"/>
              </w:rPr>
              <w:lastRenderedPageBreak/>
              <w:t>it would be happening in February</w:t>
            </w:r>
            <w:r w:rsidR="00485B60" w:rsidRPr="002215E0">
              <w:rPr>
                <w:lang w:val="en-US"/>
              </w:rPr>
              <w:t>.</w:t>
            </w:r>
            <w:r w:rsidR="007614CD" w:rsidRPr="002215E0">
              <w:rPr>
                <w:lang w:val="en-US"/>
              </w:rPr>
              <w:t xml:space="preserve"> The Secretary would enquire further.</w:t>
            </w:r>
          </w:p>
        </w:tc>
        <w:tc>
          <w:tcPr>
            <w:tcW w:w="941" w:type="dxa"/>
            <w:tcBorders>
              <w:top w:val="single" w:sz="4" w:space="0" w:color="auto"/>
              <w:left w:val="single" w:sz="4" w:space="0" w:color="auto"/>
              <w:bottom w:val="single" w:sz="4" w:space="0" w:color="auto"/>
              <w:right w:val="single" w:sz="4" w:space="0" w:color="auto"/>
            </w:tcBorders>
          </w:tcPr>
          <w:p w14:paraId="348130EF" w14:textId="77777777" w:rsidR="00FD7F10" w:rsidRPr="002215E0" w:rsidRDefault="00FD7F10" w:rsidP="00FD7F10">
            <w:pPr>
              <w:spacing w:after="200" w:line="276" w:lineRule="auto"/>
              <w:rPr>
                <w:lang w:val="en-US"/>
              </w:rPr>
            </w:pPr>
          </w:p>
        </w:tc>
      </w:tr>
      <w:tr w:rsidR="00FD7F10" w:rsidRPr="00FD7F10" w14:paraId="5CE7EA2B" w14:textId="77777777" w:rsidTr="00FD7F10">
        <w:trPr>
          <w:trHeight w:val="557"/>
        </w:trPr>
        <w:tc>
          <w:tcPr>
            <w:tcW w:w="2050" w:type="dxa"/>
            <w:tcBorders>
              <w:top w:val="single" w:sz="4" w:space="0" w:color="auto"/>
              <w:left w:val="single" w:sz="4" w:space="0" w:color="auto"/>
              <w:bottom w:val="single" w:sz="4" w:space="0" w:color="auto"/>
              <w:right w:val="single" w:sz="4" w:space="0" w:color="auto"/>
            </w:tcBorders>
            <w:hideMark/>
          </w:tcPr>
          <w:p w14:paraId="1BC9E1A5" w14:textId="2D97163C" w:rsidR="00FD7F10" w:rsidRPr="00FD7F10" w:rsidRDefault="00FD7F10" w:rsidP="00FD7F10">
            <w:pPr>
              <w:spacing w:after="200" w:line="276" w:lineRule="auto"/>
              <w:rPr>
                <w:b/>
                <w:lang w:val="en-US"/>
              </w:rPr>
            </w:pPr>
            <w:r w:rsidRPr="00FD7F10">
              <w:rPr>
                <w:b/>
                <w:lang w:val="en-US"/>
              </w:rPr>
              <w:t>1</w:t>
            </w:r>
            <w:r w:rsidR="00DA3AB4">
              <w:rPr>
                <w:b/>
                <w:lang w:val="en-US"/>
              </w:rPr>
              <w:t>1</w:t>
            </w:r>
            <w:r w:rsidRPr="00FD7F10">
              <w:rPr>
                <w:b/>
                <w:lang w:val="en-US"/>
              </w:rPr>
              <w:t xml:space="preserve">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41280E42" w14:textId="2CE07296" w:rsidR="00FD7F10" w:rsidRDefault="00FD7F10" w:rsidP="00AF0C8D">
            <w:pPr>
              <w:spacing w:after="200" w:line="276" w:lineRule="auto"/>
              <w:jc w:val="both"/>
              <w:rPr>
                <w:lang w:val="en-US"/>
              </w:rPr>
            </w:pPr>
            <w:r w:rsidRPr="00FD7F10">
              <w:rPr>
                <w:lang w:val="en-US"/>
              </w:rPr>
              <w:t xml:space="preserve">12.1 Cllr Egan </w:t>
            </w:r>
            <w:r w:rsidR="00AF0C8D">
              <w:rPr>
                <w:lang w:val="en-US"/>
              </w:rPr>
              <w:t xml:space="preserve">had </w:t>
            </w:r>
            <w:r w:rsidR="00CC5FB4">
              <w:rPr>
                <w:lang w:val="en-US"/>
              </w:rPr>
              <w:t>submitted</w:t>
            </w:r>
            <w:r w:rsidR="00AF0C8D">
              <w:rPr>
                <w:lang w:val="en-US"/>
              </w:rPr>
              <w:t xml:space="preserve"> </w:t>
            </w:r>
            <w:r w:rsidR="00CC5FB4">
              <w:rPr>
                <w:lang w:val="en-US"/>
              </w:rPr>
              <w:t xml:space="preserve">her </w:t>
            </w:r>
            <w:r w:rsidR="0057262A">
              <w:rPr>
                <w:lang w:val="en-US"/>
              </w:rPr>
              <w:t xml:space="preserve">draft </w:t>
            </w:r>
            <w:r w:rsidRPr="00FD7F10">
              <w:rPr>
                <w:lang w:val="en-US"/>
              </w:rPr>
              <w:t xml:space="preserve">response to </w:t>
            </w:r>
            <w:r w:rsidR="00CC5FB4">
              <w:rPr>
                <w:lang w:val="en-US"/>
              </w:rPr>
              <w:t xml:space="preserve">the East Lothian Health &amp; Social Care Partnership (ELHSCP), </w:t>
            </w:r>
            <w:r w:rsidRPr="00FD7F10">
              <w:rPr>
                <w:lang w:val="en-US"/>
              </w:rPr>
              <w:t>Planning Older People’s Services</w:t>
            </w:r>
            <w:r w:rsidR="00CC5FB4">
              <w:rPr>
                <w:lang w:val="en-US"/>
              </w:rPr>
              <w:t xml:space="preserve"> (POPS) public engagement and</w:t>
            </w:r>
            <w:r w:rsidRPr="00FD7F10">
              <w:rPr>
                <w:lang w:val="en-US"/>
              </w:rPr>
              <w:t xml:space="preserve"> consultation </w:t>
            </w:r>
            <w:r w:rsidR="00CC5FB4">
              <w:rPr>
                <w:lang w:val="en-US"/>
              </w:rPr>
              <w:t>document on 6</w:t>
            </w:r>
            <w:r w:rsidR="00CC5FB4" w:rsidRPr="00CC5FB4">
              <w:rPr>
                <w:vertAlign w:val="superscript"/>
                <w:lang w:val="en-US"/>
              </w:rPr>
              <w:t>th</w:t>
            </w:r>
            <w:r w:rsidR="00CC5FB4">
              <w:rPr>
                <w:lang w:val="en-US"/>
              </w:rPr>
              <w:t xml:space="preserve"> December</w:t>
            </w:r>
            <w:r w:rsidR="0057262A">
              <w:rPr>
                <w:lang w:val="en-US"/>
              </w:rPr>
              <w:t>.</w:t>
            </w:r>
            <w:r w:rsidR="00CC5FB4">
              <w:rPr>
                <w:lang w:val="en-US"/>
              </w:rPr>
              <w:t xml:space="preserve"> </w:t>
            </w:r>
            <w:r w:rsidR="0057262A">
              <w:rPr>
                <w:lang w:val="en-US"/>
              </w:rPr>
              <w:t>She</w:t>
            </w:r>
            <w:r w:rsidR="00CC5FB4">
              <w:rPr>
                <w:lang w:val="en-US"/>
              </w:rPr>
              <w:t xml:space="preserve"> thanked members for their comments</w:t>
            </w:r>
            <w:r w:rsidRPr="00FD7F10">
              <w:rPr>
                <w:lang w:val="en-US"/>
              </w:rPr>
              <w:t>.</w:t>
            </w:r>
          </w:p>
          <w:p w14:paraId="6D883006" w14:textId="6080FB88" w:rsidR="00CC5FB4" w:rsidRPr="00CC5FB4" w:rsidRDefault="00CC5FB4" w:rsidP="00CC5FB4">
            <w:pPr>
              <w:spacing w:after="200" w:line="276" w:lineRule="auto"/>
              <w:jc w:val="both"/>
            </w:pPr>
            <w:r>
              <w:t>12.2 She</w:t>
            </w:r>
            <w:r w:rsidRPr="00CC5FB4">
              <w:t xml:space="preserve"> advised that the Health and Wellbeing Association (H&amp;WBA) had not met since her last </w:t>
            </w:r>
            <w:r w:rsidR="0057262A">
              <w:t xml:space="preserve">update </w:t>
            </w:r>
            <w:r>
              <w:t xml:space="preserve">but she had shadowed </w:t>
            </w:r>
            <w:r w:rsidRPr="00CC5FB4">
              <w:t xml:space="preserve">Hilary Smith, Chair of the Coastal Area H&amp;WBA, to a meeting on 10th December of </w:t>
            </w:r>
            <w:r w:rsidR="0057262A">
              <w:t xml:space="preserve">the </w:t>
            </w:r>
            <w:r w:rsidRPr="00CC5FB4">
              <w:t>Older People’s Independent Community Panel, a group set up by Andrew Main</w:t>
            </w:r>
            <w:r w:rsidR="0057262A">
              <w:t xml:space="preserve"> (AM)</w:t>
            </w:r>
            <w:r w:rsidRPr="00CC5FB4">
              <w:t xml:space="preserve">, Lead Officer for POPS, and Chaired by Maureen McFarlane, Manager of East Lothian Volunteer Centre (VCEL).The Panel comprises officers from the ELHSCP and people who manage third sector / work with older people and provide independent advocacy and other services across East Lothian, as well as representatives from the various area partnerships who have a vested interest in the supply and quality care for Older People. </w:t>
            </w:r>
          </w:p>
          <w:p w14:paraId="1E8D664E" w14:textId="0DF5DFC3" w:rsidR="0057262A" w:rsidRDefault="0057262A" w:rsidP="0057262A">
            <w:pPr>
              <w:spacing w:after="200" w:line="276" w:lineRule="auto"/>
              <w:jc w:val="both"/>
              <w:rPr>
                <w:b/>
                <w:bCs/>
              </w:rPr>
            </w:pPr>
            <w:r w:rsidRPr="0057262A">
              <w:t>12.3 It had been agreed at the meeting that</w:t>
            </w:r>
            <w:r>
              <w:rPr>
                <w:b/>
                <w:bCs/>
              </w:rPr>
              <w:t xml:space="preserve"> – </w:t>
            </w:r>
          </w:p>
          <w:p w14:paraId="585999FD" w14:textId="4298FDC1" w:rsidR="00CC5FB4" w:rsidRPr="00CC5FB4" w:rsidRDefault="00CC5FB4" w:rsidP="0057262A">
            <w:pPr>
              <w:pStyle w:val="ListParagraph"/>
              <w:numPr>
                <w:ilvl w:val="0"/>
                <w:numId w:val="2"/>
              </w:numPr>
              <w:jc w:val="both"/>
            </w:pPr>
            <w:r w:rsidRPr="00CC5FB4">
              <w:t xml:space="preserve">an ‘easy read’ version of the </w:t>
            </w:r>
            <w:r w:rsidR="0057262A" w:rsidRPr="00CC5FB4">
              <w:t>POPS final</w:t>
            </w:r>
            <w:r w:rsidRPr="00CC5FB4">
              <w:t xml:space="preserve"> draft and recommendations and Integrated Joint Board decision would be beneficial as part of a final stakeholder update – and / or a brief information video on line to deliver the key information. A</w:t>
            </w:r>
            <w:r w:rsidR="0057262A">
              <w:t>M</w:t>
            </w:r>
            <w:r w:rsidRPr="00CC5FB4">
              <w:t xml:space="preserve"> agreed to discuss this further with Kate Thornback</w:t>
            </w:r>
            <w:r w:rsidR="0057262A">
              <w:t xml:space="preserve"> (KT)</w:t>
            </w:r>
            <w:r w:rsidRPr="00CC5FB4">
              <w:t xml:space="preserve">, Engagement and Communication Officer within the ELHSCP. </w:t>
            </w:r>
          </w:p>
          <w:p w14:paraId="00756438" w14:textId="206381E5" w:rsidR="00CC5FB4" w:rsidRPr="00CC5FB4" w:rsidRDefault="00CC5FB4" w:rsidP="00CC5FB4">
            <w:pPr>
              <w:numPr>
                <w:ilvl w:val="0"/>
                <w:numId w:val="1"/>
              </w:numPr>
              <w:spacing w:after="200" w:line="276" w:lineRule="auto"/>
              <w:jc w:val="both"/>
            </w:pPr>
            <w:r w:rsidRPr="00CC5FB4">
              <w:t>K</w:t>
            </w:r>
            <w:r w:rsidR="0057262A">
              <w:t>T was</w:t>
            </w:r>
            <w:r w:rsidRPr="00CC5FB4">
              <w:t xml:space="preserve"> arranging a meeting for interested parties from the Independent Panel to attend and participate in the Integrated Impact Assessment (IIA) to consider the potential negative and positive impacts </w:t>
            </w:r>
            <w:r w:rsidR="008C1307">
              <w:t>from</w:t>
            </w:r>
            <w:r w:rsidRPr="00CC5FB4">
              <w:t xml:space="preserve"> the final recommendations / decisions within the final Draft of the POPs report and how these might affect Older People, their families and communities.  Proposed date Monday 3 February 12.30-14.30 via MS Teams. </w:t>
            </w:r>
          </w:p>
          <w:p w14:paraId="2AE22CF7" w14:textId="58741D09" w:rsidR="009E5286" w:rsidRPr="0057262A" w:rsidRDefault="00CC5FB4" w:rsidP="00AF0C8D">
            <w:pPr>
              <w:numPr>
                <w:ilvl w:val="0"/>
                <w:numId w:val="1"/>
              </w:numPr>
              <w:spacing w:after="200" w:line="276" w:lineRule="auto"/>
              <w:jc w:val="both"/>
            </w:pPr>
            <w:r w:rsidRPr="00CC5FB4">
              <w:t xml:space="preserve">The next full meeting of the ELHSCP Independent Community Panel of experts </w:t>
            </w:r>
            <w:r w:rsidR="0057262A">
              <w:t>would</w:t>
            </w:r>
            <w:r w:rsidRPr="00CC5FB4">
              <w:t xml:space="preserve"> take place on Tuesday 25</w:t>
            </w:r>
            <w:r w:rsidRPr="00CC5FB4">
              <w:rPr>
                <w:vertAlign w:val="superscript"/>
              </w:rPr>
              <w:t>th</w:t>
            </w:r>
            <w:r w:rsidRPr="00CC5FB4">
              <w:t> February 2025 from 1pm – 3pm. </w:t>
            </w:r>
          </w:p>
        </w:tc>
        <w:tc>
          <w:tcPr>
            <w:tcW w:w="941" w:type="dxa"/>
            <w:tcBorders>
              <w:top w:val="single" w:sz="4" w:space="0" w:color="auto"/>
              <w:left w:val="single" w:sz="4" w:space="0" w:color="auto"/>
              <w:bottom w:val="single" w:sz="4" w:space="0" w:color="auto"/>
              <w:right w:val="single" w:sz="4" w:space="0" w:color="auto"/>
            </w:tcBorders>
          </w:tcPr>
          <w:p w14:paraId="41E3D825" w14:textId="77777777" w:rsidR="00FD7F10" w:rsidRPr="00FD7F10" w:rsidRDefault="00FD7F10" w:rsidP="00FD7F10">
            <w:pPr>
              <w:spacing w:after="200" w:line="276" w:lineRule="auto"/>
              <w:rPr>
                <w:lang w:val="en-US"/>
              </w:rPr>
            </w:pPr>
          </w:p>
        </w:tc>
      </w:tr>
      <w:tr w:rsidR="00FD7F10" w:rsidRPr="00F351F4" w14:paraId="3CC3EC7E" w14:textId="77777777" w:rsidTr="00FD7F10">
        <w:trPr>
          <w:trHeight w:val="557"/>
        </w:trPr>
        <w:tc>
          <w:tcPr>
            <w:tcW w:w="2050" w:type="dxa"/>
            <w:tcBorders>
              <w:top w:val="single" w:sz="4" w:space="0" w:color="auto"/>
              <w:left w:val="single" w:sz="4" w:space="0" w:color="auto"/>
              <w:bottom w:val="single" w:sz="4" w:space="0" w:color="auto"/>
              <w:right w:val="single" w:sz="4" w:space="0" w:color="auto"/>
            </w:tcBorders>
            <w:hideMark/>
          </w:tcPr>
          <w:p w14:paraId="480F4E95" w14:textId="6F0DD4B5" w:rsidR="00FD7F10" w:rsidRPr="00972C2B" w:rsidRDefault="00FD7F10" w:rsidP="00FD7F10">
            <w:pPr>
              <w:spacing w:after="200" w:line="276" w:lineRule="auto"/>
              <w:rPr>
                <w:b/>
                <w:lang w:val="en-US"/>
              </w:rPr>
            </w:pPr>
            <w:r w:rsidRPr="00972C2B">
              <w:rPr>
                <w:b/>
                <w:lang w:val="en-US"/>
              </w:rPr>
              <w:t>1</w:t>
            </w:r>
            <w:r w:rsidR="00DA3AB4" w:rsidRPr="00972C2B">
              <w:rPr>
                <w:b/>
                <w:lang w:val="en-US"/>
              </w:rPr>
              <w:t>2</w:t>
            </w:r>
            <w:r w:rsidRPr="00972C2B">
              <w:rPr>
                <w:b/>
                <w:lang w:val="en-US"/>
              </w:rPr>
              <w:t xml:space="preserve"> Lodge Tree</w:t>
            </w:r>
          </w:p>
        </w:tc>
        <w:tc>
          <w:tcPr>
            <w:tcW w:w="6025" w:type="dxa"/>
            <w:tcBorders>
              <w:top w:val="single" w:sz="4" w:space="0" w:color="auto"/>
              <w:left w:val="single" w:sz="4" w:space="0" w:color="auto"/>
              <w:bottom w:val="single" w:sz="4" w:space="0" w:color="auto"/>
              <w:right w:val="single" w:sz="4" w:space="0" w:color="auto"/>
            </w:tcBorders>
          </w:tcPr>
          <w:p w14:paraId="5CB4FEA8" w14:textId="77777777" w:rsidR="00DA3AB4" w:rsidRPr="00F351F4" w:rsidRDefault="00FD7F10" w:rsidP="000031F3">
            <w:pPr>
              <w:spacing w:after="200" w:line="276" w:lineRule="auto"/>
              <w:jc w:val="both"/>
              <w:rPr>
                <w:bCs/>
                <w:lang w:val="en-US"/>
              </w:rPr>
            </w:pPr>
            <w:r w:rsidRPr="00F351F4">
              <w:rPr>
                <w:bCs/>
                <w:lang w:val="en-US"/>
              </w:rPr>
              <w:t>1</w:t>
            </w:r>
            <w:r w:rsidR="00DA3AB4" w:rsidRPr="00F351F4">
              <w:rPr>
                <w:bCs/>
                <w:lang w:val="en-US"/>
              </w:rPr>
              <w:t>2</w:t>
            </w:r>
            <w:r w:rsidRPr="00F351F4">
              <w:rPr>
                <w:bCs/>
                <w:lang w:val="en-US"/>
              </w:rPr>
              <w:t xml:space="preserve">.1 </w:t>
            </w:r>
            <w:r w:rsidR="00DA3AB4" w:rsidRPr="00F351F4">
              <w:rPr>
                <w:bCs/>
                <w:lang w:val="en-US"/>
              </w:rPr>
              <w:t xml:space="preserve">The tree was now down and the stump had been grinded. </w:t>
            </w:r>
          </w:p>
          <w:p w14:paraId="20C6BB2A" w14:textId="7DBAEA0B" w:rsidR="00FD7F10" w:rsidRPr="00F351F4" w:rsidRDefault="00DA3AB4" w:rsidP="000031F3">
            <w:pPr>
              <w:spacing w:after="200" w:line="276" w:lineRule="auto"/>
              <w:jc w:val="both"/>
              <w:rPr>
                <w:bCs/>
                <w:lang w:val="en-US"/>
              </w:rPr>
            </w:pPr>
            <w:r w:rsidRPr="00F351F4">
              <w:rPr>
                <w:bCs/>
                <w:lang w:val="en-US"/>
              </w:rPr>
              <w:t xml:space="preserve">12.2 Cllr Macnair had the trunk at Gilsland. A decision would </w:t>
            </w:r>
            <w:r w:rsidR="000031F3" w:rsidRPr="00F351F4">
              <w:rPr>
                <w:bCs/>
                <w:lang w:val="en-US"/>
              </w:rPr>
              <w:t xml:space="preserve">have to be made about what to do with it. Someone with </w:t>
            </w:r>
            <w:r w:rsidR="00E60ECA">
              <w:rPr>
                <w:bCs/>
                <w:lang w:val="en-US"/>
              </w:rPr>
              <w:t>wood</w:t>
            </w:r>
            <w:r w:rsidR="000031F3" w:rsidRPr="00F351F4">
              <w:rPr>
                <w:bCs/>
                <w:lang w:val="en-US"/>
              </w:rPr>
              <w:t xml:space="preserve"> carving </w:t>
            </w:r>
            <w:r w:rsidR="000031F3" w:rsidRPr="00F351F4">
              <w:rPr>
                <w:bCs/>
                <w:lang w:val="en-US"/>
              </w:rPr>
              <w:lastRenderedPageBreak/>
              <w:t>skills would need to be found and it was suggested that</w:t>
            </w:r>
            <w:r w:rsidR="00E60ECA">
              <w:rPr>
                <w:bCs/>
                <w:lang w:val="en-US"/>
              </w:rPr>
              <w:t xml:space="preserve"> ideas</w:t>
            </w:r>
            <w:r w:rsidR="000031F3" w:rsidRPr="00F351F4">
              <w:rPr>
                <w:bCs/>
                <w:lang w:val="en-US"/>
              </w:rPr>
              <w:t xml:space="preserve"> </w:t>
            </w:r>
            <w:r w:rsidR="00E60ECA">
              <w:rPr>
                <w:bCs/>
                <w:lang w:val="en-US"/>
              </w:rPr>
              <w:t xml:space="preserve">could </w:t>
            </w:r>
            <w:r w:rsidR="000031F3" w:rsidRPr="00F351F4">
              <w:rPr>
                <w:bCs/>
                <w:lang w:val="en-US"/>
              </w:rPr>
              <w:t xml:space="preserve">be </w:t>
            </w:r>
            <w:r w:rsidR="00E60ECA">
              <w:rPr>
                <w:bCs/>
                <w:lang w:val="en-US"/>
              </w:rPr>
              <w:t>sought</w:t>
            </w:r>
            <w:r w:rsidR="000031F3" w:rsidRPr="00F351F4">
              <w:rPr>
                <w:bCs/>
                <w:lang w:val="en-US"/>
              </w:rPr>
              <w:t xml:space="preserve"> on social media.</w:t>
            </w:r>
          </w:p>
        </w:tc>
        <w:tc>
          <w:tcPr>
            <w:tcW w:w="941" w:type="dxa"/>
            <w:tcBorders>
              <w:top w:val="single" w:sz="4" w:space="0" w:color="auto"/>
              <w:left w:val="single" w:sz="4" w:space="0" w:color="auto"/>
              <w:bottom w:val="single" w:sz="4" w:space="0" w:color="auto"/>
              <w:right w:val="single" w:sz="4" w:space="0" w:color="auto"/>
            </w:tcBorders>
          </w:tcPr>
          <w:p w14:paraId="0306F3CF" w14:textId="77777777" w:rsidR="00FD7F10" w:rsidRPr="00F351F4" w:rsidRDefault="00FD7F10" w:rsidP="00FD7F10">
            <w:pPr>
              <w:spacing w:after="200" w:line="276" w:lineRule="auto"/>
              <w:rPr>
                <w:bCs/>
                <w:lang w:val="en-US"/>
              </w:rPr>
            </w:pPr>
          </w:p>
        </w:tc>
      </w:tr>
      <w:tr w:rsidR="00FD7F10" w:rsidRPr="00FD7F10" w14:paraId="5169FA5D" w14:textId="77777777" w:rsidTr="007D0E65">
        <w:trPr>
          <w:trHeight w:val="3351"/>
        </w:trPr>
        <w:tc>
          <w:tcPr>
            <w:tcW w:w="2050" w:type="dxa"/>
            <w:tcBorders>
              <w:top w:val="single" w:sz="4" w:space="0" w:color="auto"/>
              <w:left w:val="single" w:sz="4" w:space="0" w:color="auto"/>
              <w:bottom w:val="single" w:sz="4" w:space="0" w:color="auto"/>
              <w:right w:val="single" w:sz="4" w:space="0" w:color="auto"/>
            </w:tcBorders>
            <w:hideMark/>
          </w:tcPr>
          <w:p w14:paraId="435482A1" w14:textId="4A3D045D" w:rsidR="00FD7F10" w:rsidRPr="00972C2B" w:rsidRDefault="00FD7F10" w:rsidP="00F351F4">
            <w:pPr>
              <w:pStyle w:val="ListParagraph"/>
              <w:numPr>
                <w:ilvl w:val="0"/>
                <w:numId w:val="6"/>
              </w:numPr>
              <w:rPr>
                <w:b/>
                <w:lang w:val="en-US"/>
              </w:rPr>
            </w:pPr>
            <w:r w:rsidRPr="00972C2B">
              <w:rPr>
                <w:b/>
                <w:lang w:val="en-US"/>
              </w:rPr>
              <w:t>Correspondence</w:t>
            </w:r>
          </w:p>
        </w:tc>
        <w:tc>
          <w:tcPr>
            <w:tcW w:w="6025" w:type="dxa"/>
            <w:tcBorders>
              <w:top w:val="single" w:sz="4" w:space="0" w:color="auto"/>
              <w:left w:val="single" w:sz="4" w:space="0" w:color="auto"/>
              <w:bottom w:val="single" w:sz="4" w:space="0" w:color="auto"/>
              <w:right w:val="single" w:sz="4" w:space="0" w:color="auto"/>
            </w:tcBorders>
          </w:tcPr>
          <w:p w14:paraId="490FDB49" w14:textId="0E43892E" w:rsidR="00F351F4" w:rsidRPr="00F351F4" w:rsidRDefault="00F351F4" w:rsidP="00F351F4">
            <w:pPr>
              <w:jc w:val="both"/>
              <w:rPr>
                <w:rFonts w:cstheme="minorHAnsi"/>
                <w:sz w:val="24"/>
                <w:szCs w:val="24"/>
              </w:rPr>
            </w:pPr>
            <w:r w:rsidRPr="00F351F4">
              <w:rPr>
                <w:rFonts w:cstheme="minorHAnsi"/>
              </w:rPr>
              <w:t>13.1</w:t>
            </w:r>
            <w:r>
              <w:rPr>
                <w:rFonts w:ascii="Comic Sans MS" w:hAnsi="Comic Sans MS"/>
                <w:sz w:val="24"/>
                <w:szCs w:val="24"/>
              </w:rPr>
              <w:t xml:space="preserve"> </w:t>
            </w:r>
            <w:r w:rsidRPr="00F351F4">
              <w:rPr>
                <w:rFonts w:cstheme="minorHAnsi"/>
                <w:sz w:val="24"/>
                <w:szCs w:val="24"/>
              </w:rPr>
              <w:t xml:space="preserve">E-mail from Gilbert Avenue resident regarding damage caused by </w:t>
            </w:r>
            <w:r w:rsidRPr="00F351F4">
              <w:rPr>
                <w:rFonts w:cstheme="minorHAnsi"/>
              </w:rPr>
              <w:t>council</w:t>
            </w:r>
            <w:r w:rsidRPr="00F351F4">
              <w:rPr>
                <w:rFonts w:cstheme="minorHAnsi"/>
                <w:sz w:val="24"/>
                <w:szCs w:val="24"/>
              </w:rPr>
              <w:t xml:space="preserve"> vehicles to </w:t>
            </w:r>
            <w:r w:rsidR="007D0E65">
              <w:rPr>
                <w:rFonts w:cstheme="minorHAnsi"/>
                <w:sz w:val="24"/>
                <w:szCs w:val="24"/>
              </w:rPr>
              <w:t xml:space="preserve">a </w:t>
            </w:r>
            <w:r w:rsidRPr="00F351F4">
              <w:rPr>
                <w:rFonts w:cstheme="minorHAnsi"/>
                <w:sz w:val="24"/>
                <w:szCs w:val="24"/>
              </w:rPr>
              <w:t>newly laid grass areas – ELC ha</w:t>
            </w:r>
            <w:r w:rsidR="007D0E65">
              <w:rPr>
                <w:rFonts w:cstheme="minorHAnsi"/>
                <w:sz w:val="24"/>
                <w:szCs w:val="24"/>
              </w:rPr>
              <w:t>d</w:t>
            </w:r>
            <w:r w:rsidRPr="00F351F4">
              <w:rPr>
                <w:rFonts w:cstheme="minorHAnsi"/>
                <w:sz w:val="24"/>
                <w:szCs w:val="24"/>
              </w:rPr>
              <w:t xml:space="preserve"> admitted liability but nothing ha</w:t>
            </w:r>
            <w:r w:rsidR="007D0E65">
              <w:rPr>
                <w:rFonts w:cstheme="minorHAnsi"/>
                <w:sz w:val="24"/>
                <w:szCs w:val="24"/>
              </w:rPr>
              <w:t>d</w:t>
            </w:r>
            <w:r w:rsidRPr="00F351F4">
              <w:rPr>
                <w:rFonts w:cstheme="minorHAnsi"/>
                <w:sz w:val="24"/>
                <w:szCs w:val="24"/>
              </w:rPr>
              <w:t xml:space="preserve"> been done yet and the damage </w:t>
            </w:r>
            <w:r w:rsidR="007D0E65">
              <w:rPr>
                <w:rFonts w:cstheme="minorHAnsi"/>
                <w:sz w:val="24"/>
                <w:szCs w:val="24"/>
              </w:rPr>
              <w:t>was</w:t>
            </w:r>
            <w:r w:rsidRPr="00F351F4">
              <w:rPr>
                <w:rFonts w:cstheme="minorHAnsi"/>
                <w:sz w:val="24"/>
                <w:szCs w:val="24"/>
              </w:rPr>
              <w:t xml:space="preserve"> worsening.</w:t>
            </w:r>
          </w:p>
          <w:p w14:paraId="005C5EC2" w14:textId="77777777" w:rsidR="00F351F4" w:rsidRDefault="00F351F4" w:rsidP="00F351F4">
            <w:pPr>
              <w:pStyle w:val="ListParagraph"/>
              <w:jc w:val="both"/>
              <w:rPr>
                <w:rFonts w:ascii="Comic Sans MS" w:hAnsi="Comic Sans MS"/>
                <w:sz w:val="24"/>
                <w:szCs w:val="24"/>
              </w:rPr>
            </w:pPr>
          </w:p>
          <w:p w14:paraId="3479A65E" w14:textId="4DC58D72" w:rsidR="007D0E65" w:rsidRPr="007D0E65" w:rsidRDefault="00F351F4" w:rsidP="007D0E65">
            <w:pPr>
              <w:jc w:val="both"/>
              <w:rPr>
                <w:rFonts w:cstheme="minorHAnsi"/>
              </w:rPr>
            </w:pPr>
            <w:r>
              <w:rPr>
                <w:rFonts w:cstheme="minorHAnsi"/>
              </w:rPr>
              <w:t xml:space="preserve">13.2 </w:t>
            </w:r>
            <w:r w:rsidRPr="00F351F4">
              <w:rPr>
                <w:rFonts w:cstheme="minorHAnsi"/>
              </w:rPr>
              <w:t xml:space="preserve">E-mail from Transport Planning UK regarding </w:t>
            </w:r>
            <w:r w:rsidR="007D0E65">
              <w:rPr>
                <w:rFonts w:cstheme="minorHAnsi"/>
              </w:rPr>
              <w:t xml:space="preserve">an </w:t>
            </w:r>
            <w:r w:rsidRPr="00F351F4">
              <w:rPr>
                <w:rFonts w:cstheme="minorHAnsi"/>
              </w:rPr>
              <w:t xml:space="preserve">award of funding to the Law Primary Active Travel Group for the design of a safe &amp; accessible path connecting the schools to Glenburn Road and the communities to the east and requesting a slot on our agenda to update on progress – </w:t>
            </w:r>
            <w:r>
              <w:rPr>
                <w:rFonts w:cstheme="minorHAnsi"/>
              </w:rPr>
              <w:t>it had been agreed that they would</w:t>
            </w:r>
            <w:r w:rsidRPr="00F351F4">
              <w:rPr>
                <w:rFonts w:cstheme="minorHAnsi"/>
              </w:rPr>
              <w:t xml:space="preserve"> attend next month’s meeting.</w:t>
            </w:r>
          </w:p>
        </w:tc>
        <w:tc>
          <w:tcPr>
            <w:tcW w:w="941" w:type="dxa"/>
            <w:tcBorders>
              <w:top w:val="single" w:sz="4" w:space="0" w:color="auto"/>
              <w:left w:val="single" w:sz="4" w:space="0" w:color="auto"/>
              <w:bottom w:val="single" w:sz="4" w:space="0" w:color="auto"/>
              <w:right w:val="single" w:sz="4" w:space="0" w:color="auto"/>
            </w:tcBorders>
          </w:tcPr>
          <w:p w14:paraId="39F043E8" w14:textId="77777777" w:rsidR="00FD7F10" w:rsidRPr="00FD7F10" w:rsidRDefault="00FD7F10" w:rsidP="00FD7F10">
            <w:pPr>
              <w:spacing w:after="200" w:line="276" w:lineRule="auto"/>
              <w:rPr>
                <w:lang w:val="en-US"/>
              </w:rPr>
            </w:pPr>
          </w:p>
        </w:tc>
      </w:tr>
      <w:tr w:rsidR="00FD7F10" w:rsidRPr="00FD7F10" w14:paraId="6B1CB315" w14:textId="77777777" w:rsidTr="00FD7F10">
        <w:trPr>
          <w:trHeight w:val="557"/>
        </w:trPr>
        <w:tc>
          <w:tcPr>
            <w:tcW w:w="2050" w:type="dxa"/>
            <w:tcBorders>
              <w:top w:val="single" w:sz="4" w:space="0" w:color="auto"/>
              <w:left w:val="single" w:sz="4" w:space="0" w:color="auto"/>
              <w:bottom w:val="single" w:sz="4" w:space="0" w:color="auto"/>
              <w:right w:val="single" w:sz="4" w:space="0" w:color="auto"/>
            </w:tcBorders>
            <w:hideMark/>
          </w:tcPr>
          <w:p w14:paraId="69B6AEE1" w14:textId="062BAEAE" w:rsidR="00FD7F10" w:rsidRPr="00FD7F10" w:rsidRDefault="00FD7F10" w:rsidP="00FD7F10">
            <w:pPr>
              <w:spacing w:after="200" w:line="276" w:lineRule="auto"/>
              <w:rPr>
                <w:b/>
                <w:lang w:val="en-US"/>
              </w:rPr>
            </w:pPr>
            <w:r w:rsidRPr="00FD7F10">
              <w:rPr>
                <w:b/>
                <w:lang w:val="en-US"/>
              </w:rPr>
              <w:t>1</w:t>
            </w:r>
            <w:r w:rsidR="007D0E65">
              <w:rPr>
                <w:b/>
                <w:lang w:val="en-US"/>
              </w:rPr>
              <w:t>4</w:t>
            </w:r>
            <w:r w:rsidRPr="00FD7F10">
              <w:rPr>
                <w:b/>
                <w:lang w:val="en-US"/>
              </w:rPr>
              <w:t xml:space="preserve"> Any other competent business</w:t>
            </w:r>
          </w:p>
        </w:tc>
        <w:tc>
          <w:tcPr>
            <w:tcW w:w="6025" w:type="dxa"/>
            <w:tcBorders>
              <w:top w:val="single" w:sz="4" w:space="0" w:color="auto"/>
              <w:left w:val="single" w:sz="4" w:space="0" w:color="auto"/>
              <w:bottom w:val="single" w:sz="4" w:space="0" w:color="auto"/>
              <w:right w:val="single" w:sz="4" w:space="0" w:color="auto"/>
            </w:tcBorders>
            <w:hideMark/>
          </w:tcPr>
          <w:p w14:paraId="182A2B67" w14:textId="1A95CBE7" w:rsidR="00FD7F10" w:rsidRDefault="00FD7F10" w:rsidP="00EF2B63">
            <w:pPr>
              <w:jc w:val="both"/>
              <w:rPr>
                <w:lang w:val="en-US"/>
              </w:rPr>
            </w:pPr>
            <w:r w:rsidRPr="00FD7F10">
              <w:rPr>
                <w:lang w:val="en-US"/>
              </w:rPr>
              <w:t>1</w:t>
            </w:r>
            <w:r w:rsidR="007D0E65">
              <w:rPr>
                <w:lang w:val="en-US"/>
              </w:rPr>
              <w:t>4</w:t>
            </w:r>
            <w:r w:rsidRPr="00FD7F10">
              <w:rPr>
                <w:lang w:val="en-US"/>
              </w:rPr>
              <w:t>.1</w:t>
            </w:r>
            <w:r w:rsidR="007D0E65">
              <w:rPr>
                <w:lang w:val="en-US"/>
              </w:rPr>
              <w:t xml:space="preserve"> </w:t>
            </w:r>
            <w:r w:rsidR="007D0E65" w:rsidRPr="007D0E65">
              <w:rPr>
                <w:b/>
                <w:bCs/>
                <w:i/>
                <w:iCs/>
                <w:lang w:val="en-US"/>
              </w:rPr>
              <w:t>Defibrillators</w:t>
            </w:r>
            <w:r w:rsidR="007D0E65">
              <w:rPr>
                <w:b/>
                <w:bCs/>
                <w:i/>
                <w:iCs/>
                <w:lang w:val="en-US"/>
              </w:rPr>
              <w:t xml:space="preserve">: </w:t>
            </w:r>
            <w:r w:rsidR="000873C5">
              <w:rPr>
                <w:lang w:val="en-US"/>
              </w:rPr>
              <w:t>T</w:t>
            </w:r>
            <w:r w:rsidR="00EF2B63">
              <w:rPr>
                <w:lang w:val="en-US"/>
              </w:rPr>
              <w:t>he Secretary reported that t</w:t>
            </w:r>
            <w:r w:rsidR="000873C5">
              <w:rPr>
                <w:lang w:val="en-US"/>
              </w:rPr>
              <w:t xml:space="preserve">here had been a problem with access to the defibrillator outside Cake as it had been blocked by bins. Cllr Hamilton had spoken to the manager of the shop who would speak to the company emptying the bins about keeping access clear. It was agreed that the notices around the town needed to be updated and </w:t>
            </w:r>
            <w:r w:rsidR="00EF2B63">
              <w:rPr>
                <w:lang w:val="en-US"/>
              </w:rPr>
              <w:t xml:space="preserve">it was </w:t>
            </w:r>
            <w:r w:rsidR="000873C5">
              <w:rPr>
                <w:lang w:val="en-US"/>
              </w:rPr>
              <w:t xml:space="preserve">suggested </w:t>
            </w:r>
            <w:r w:rsidR="00EF2B63">
              <w:rPr>
                <w:lang w:val="en-US"/>
              </w:rPr>
              <w:t>that notices regarding the nearest defibrillators be posted in the venues of the Scone Café, the Beacon and the Day Centre.</w:t>
            </w:r>
          </w:p>
          <w:p w14:paraId="70431C87" w14:textId="77777777" w:rsidR="00EF2B63" w:rsidRPr="00FD7F10" w:rsidRDefault="00EF2B63" w:rsidP="00EF2B63">
            <w:pPr>
              <w:jc w:val="both"/>
              <w:rPr>
                <w:lang w:val="en-US"/>
              </w:rPr>
            </w:pPr>
          </w:p>
          <w:p w14:paraId="24CFC9D7" w14:textId="314792B5" w:rsidR="00FD7F10" w:rsidRPr="00EF2B63" w:rsidRDefault="007D0E65" w:rsidP="00EF2B63">
            <w:pPr>
              <w:spacing w:after="200" w:line="276" w:lineRule="auto"/>
              <w:jc w:val="both"/>
              <w:rPr>
                <w:lang w:val="en-US"/>
              </w:rPr>
            </w:pPr>
            <w:r>
              <w:rPr>
                <w:lang w:val="en-US"/>
              </w:rPr>
              <w:t xml:space="preserve">14.2 </w:t>
            </w:r>
            <w:r w:rsidRPr="007D0E65">
              <w:rPr>
                <w:b/>
                <w:bCs/>
                <w:i/>
                <w:iCs/>
                <w:lang w:val="en-US"/>
              </w:rPr>
              <w:t>NBCC sound equipment</w:t>
            </w:r>
            <w:r>
              <w:rPr>
                <w:b/>
                <w:bCs/>
                <w:i/>
                <w:iCs/>
                <w:lang w:val="en-US"/>
              </w:rPr>
              <w:t>:</w:t>
            </w:r>
            <w:r w:rsidR="00EF2B63">
              <w:rPr>
                <w:b/>
                <w:bCs/>
                <w:i/>
                <w:iCs/>
                <w:lang w:val="en-US"/>
              </w:rPr>
              <w:t xml:space="preserve"> </w:t>
            </w:r>
            <w:r w:rsidR="00EF2B63">
              <w:rPr>
                <w:lang w:val="en-US"/>
              </w:rPr>
              <w:t xml:space="preserve">The Chairman commented that the new sound equipment could not now be stored in the Community Centre. He </w:t>
            </w:r>
            <w:r w:rsidR="007438ED">
              <w:rPr>
                <w:lang w:val="en-US"/>
              </w:rPr>
              <w:t xml:space="preserve">had </w:t>
            </w:r>
            <w:r w:rsidR="00EF2B63">
              <w:rPr>
                <w:lang w:val="en-US"/>
              </w:rPr>
              <w:t>asked if it could be stored in the Old Council Chambers and had been offered the lease of the Chambers for £1 and utilities. He would investigate further.</w:t>
            </w:r>
          </w:p>
        </w:tc>
        <w:tc>
          <w:tcPr>
            <w:tcW w:w="941" w:type="dxa"/>
            <w:tcBorders>
              <w:top w:val="single" w:sz="4" w:space="0" w:color="auto"/>
              <w:left w:val="single" w:sz="4" w:space="0" w:color="auto"/>
              <w:bottom w:val="single" w:sz="4" w:space="0" w:color="auto"/>
              <w:right w:val="single" w:sz="4" w:space="0" w:color="auto"/>
            </w:tcBorders>
          </w:tcPr>
          <w:p w14:paraId="527EF227" w14:textId="77777777" w:rsidR="00FD7F10" w:rsidRPr="00FD7F10" w:rsidRDefault="00FD7F10" w:rsidP="00FD7F10">
            <w:pPr>
              <w:spacing w:after="200" w:line="276" w:lineRule="auto"/>
              <w:rPr>
                <w:lang w:val="en-US"/>
              </w:rPr>
            </w:pPr>
          </w:p>
        </w:tc>
      </w:tr>
      <w:tr w:rsidR="00FD7F10" w:rsidRPr="00FD7F10" w14:paraId="1CC46BC4" w14:textId="77777777" w:rsidTr="00FD7F10">
        <w:trPr>
          <w:trHeight w:val="768"/>
        </w:trPr>
        <w:tc>
          <w:tcPr>
            <w:tcW w:w="2050" w:type="dxa"/>
            <w:tcBorders>
              <w:top w:val="single" w:sz="4" w:space="0" w:color="auto"/>
              <w:left w:val="single" w:sz="4" w:space="0" w:color="auto"/>
              <w:bottom w:val="single" w:sz="4" w:space="0" w:color="auto"/>
              <w:right w:val="single" w:sz="4" w:space="0" w:color="auto"/>
            </w:tcBorders>
            <w:hideMark/>
          </w:tcPr>
          <w:p w14:paraId="470F2291" w14:textId="4DC58577" w:rsidR="00FD7F10" w:rsidRPr="00FD7F10" w:rsidRDefault="00FD7F10" w:rsidP="00FD7F10">
            <w:pPr>
              <w:spacing w:after="200" w:line="276" w:lineRule="auto"/>
              <w:rPr>
                <w:b/>
                <w:lang w:val="en-US"/>
              </w:rPr>
            </w:pPr>
            <w:r w:rsidRPr="00FD7F10">
              <w:rPr>
                <w:b/>
                <w:lang w:val="en-US"/>
              </w:rPr>
              <w:t>1</w:t>
            </w:r>
            <w:r w:rsidR="000873C5">
              <w:rPr>
                <w:b/>
                <w:lang w:val="en-US"/>
              </w:rPr>
              <w:t>5</w:t>
            </w:r>
            <w:r w:rsidRPr="00FD7F10">
              <w:rPr>
                <w:b/>
                <w:lang w:val="en-US"/>
              </w:rPr>
              <w:t xml:space="preserve">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2AADEAEB" w14:textId="58BF12A2" w:rsidR="00FD7F10" w:rsidRPr="00FD7F10" w:rsidRDefault="00FD7F10" w:rsidP="007D0E65">
            <w:pPr>
              <w:spacing w:after="200" w:line="276" w:lineRule="auto"/>
              <w:jc w:val="both"/>
              <w:rPr>
                <w:lang w:val="en-US"/>
              </w:rPr>
            </w:pPr>
            <w:r w:rsidRPr="00FD7F10">
              <w:rPr>
                <w:lang w:val="en-US"/>
              </w:rPr>
              <w:t xml:space="preserve">The date of the next meeting would be on Tuesday </w:t>
            </w:r>
            <w:r w:rsidR="007D0E65">
              <w:rPr>
                <w:lang w:val="en-US"/>
              </w:rPr>
              <w:t>4</w:t>
            </w:r>
            <w:r w:rsidR="007D0E65" w:rsidRPr="007D0E65">
              <w:rPr>
                <w:vertAlign w:val="superscript"/>
                <w:lang w:val="en-US"/>
              </w:rPr>
              <w:t>th</w:t>
            </w:r>
            <w:r w:rsidR="007D0E65">
              <w:rPr>
                <w:lang w:val="en-US"/>
              </w:rPr>
              <w:t xml:space="preserve"> February</w:t>
            </w:r>
            <w:r w:rsidRPr="00FD7F10">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6D1A15D5" w14:textId="77777777" w:rsidR="00FD7F10" w:rsidRPr="00FD7F10" w:rsidRDefault="00FD7F10" w:rsidP="00FD7F10">
            <w:pPr>
              <w:spacing w:after="200" w:line="276" w:lineRule="auto"/>
              <w:rPr>
                <w:lang w:val="en-US"/>
              </w:rPr>
            </w:pPr>
          </w:p>
        </w:tc>
      </w:tr>
    </w:tbl>
    <w:p w14:paraId="3666FA85" w14:textId="77777777" w:rsidR="00FD7F10" w:rsidRPr="00FD7F10" w:rsidRDefault="00FD7F10" w:rsidP="00FD7F10"/>
    <w:p w14:paraId="27A5A2A0" w14:textId="77777777" w:rsidR="00FD7F10" w:rsidRPr="00FD7F10" w:rsidRDefault="00FD7F10" w:rsidP="00FD7F10"/>
    <w:p w14:paraId="185C9398" w14:textId="77777777" w:rsidR="00FD7F10" w:rsidRPr="00FD7F10" w:rsidRDefault="00FD7F10" w:rsidP="00FD7F10"/>
    <w:p w14:paraId="7809E610" w14:textId="77777777" w:rsidR="008B249F" w:rsidRDefault="008B249F"/>
    <w:sectPr w:rsidR="008B24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0D6B" w14:textId="77777777" w:rsidR="00F96AD4" w:rsidRDefault="00F96AD4" w:rsidP="009C7AF6">
      <w:pPr>
        <w:spacing w:after="0" w:line="240" w:lineRule="auto"/>
      </w:pPr>
      <w:r>
        <w:separator/>
      </w:r>
    </w:p>
  </w:endnote>
  <w:endnote w:type="continuationSeparator" w:id="0">
    <w:p w14:paraId="4C53D6F5" w14:textId="77777777" w:rsidR="00F96AD4" w:rsidRDefault="00F96AD4" w:rsidP="009C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48364"/>
      <w:docPartObj>
        <w:docPartGallery w:val="Page Numbers (Bottom of Page)"/>
        <w:docPartUnique/>
      </w:docPartObj>
    </w:sdtPr>
    <w:sdtEndPr>
      <w:rPr>
        <w:color w:val="7F7F7F" w:themeColor="background1" w:themeShade="7F"/>
        <w:spacing w:val="60"/>
      </w:rPr>
    </w:sdtEndPr>
    <w:sdtContent>
      <w:p w14:paraId="692BD748" w14:textId="292C26FA" w:rsidR="009C7AF6" w:rsidRDefault="009C7AF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5C0C98" w14:textId="77777777" w:rsidR="009C7AF6" w:rsidRDefault="009C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F3281" w14:textId="77777777" w:rsidR="00F96AD4" w:rsidRDefault="00F96AD4" w:rsidP="009C7AF6">
      <w:pPr>
        <w:spacing w:after="0" w:line="240" w:lineRule="auto"/>
      </w:pPr>
      <w:r>
        <w:separator/>
      </w:r>
    </w:p>
  </w:footnote>
  <w:footnote w:type="continuationSeparator" w:id="0">
    <w:p w14:paraId="7EA49DB3" w14:textId="77777777" w:rsidR="00F96AD4" w:rsidRDefault="00F96AD4" w:rsidP="009C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80851"/>
    <w:multiLevelType w:val="multilevel"/>
    <w:tmpl w:val="67E67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F0F0A"/>
    <w:multiLevelType w:val="hybridMultilevel"/>
    <w:tmpl w:val="276E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9026F"/>
    <w:multiLevelType w:val="hybridMultilevel"/>
    <w:tmpl w:val="D034F216"/>
    <w:lvl w:ilvl="0" w:tplc="D9DC73DA">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2E1CE6"/>
    <w:multiLevelType w:val="hybridMultilevel"/>
    <w:tmpl w:val="5CC8D310"/>
    <w:lvl w:ilvl="0" w:tplc="8E225194">
      <w:start w:val="13"/>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8B5A65"/>
    <w:multiLevelType w:val="hybridMultilevel"/>
    <w:tmpl w:val="002265BC"/>
    <w:lvl w:ilvl="0" w:tplc="A086C72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81C0B"/>
    <w:multiLevelType w:val="hybridMultilevel"/>
    <w:tmpl w:val="04069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636222">
    <w:abstractNumId w:val="0"/>
  </w:num>
  <w:num w:numId="2" w16cid:durableId="1054962309">
    <w:abstractNumId w:val="1"/>
  </w:num>
  <w:num w:numId="3" w16cid:durableId="1488326789">
    <w:abstractNumId w:val="5"/>
  </w:num>
  <w:num w:numId="4" w16cid:durableId="672491225">
    <w:abstractNumId w:val="4"/>
  </w:num>
  <w:num w:numId="5" w16cid:durableId="1239753502">
    <w:abstractNumId w:val="2"/>
  </w:num>
  <w:num w:numId="6" w16cid:durableId="1048990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10"/>
    <w:rsid w:val="00000B75"/>
    <w:rsid w:val="000031F3"/>
    <w:rsid w:val="0005229A"/>
    <w:rsid w:val="0005458C"/>
    <w:rsid w:val="000873C5"/>
    <w:rsid w:val="001A2833"/>
    <w:rsid w:val="002215E0"/>
    <w:rsid w:val="00263E34"/>
    <w:rsid w:val="002650E5"/>
    <w:rsid w:val="00276439"/>
    <w:rsid w:val="002F04F0"/>
    <w:rsid w:val="00312DF2"/>
    <w:rsid w:val="003146B8"/>
    <w:rsid w:val="003318B3"/>
    <w:rsid w:val="00360CB0"/>
    <w:rsid w:val="00485B60"/>
    <w:rsid w:val="00497787"/>
    <w:rsid w:val="0057262A"/>
    <w:rsid w:val="005B324C"/>
    <w:rsid w:val="005B76B3"/>
    <w:rsid w:val="005F4EF3"/>
    <w:rsid w:val="00626212"/>
    <w:rsid w:val="00665855"/>
    <w:rsid w:val="0068760C"/>
    <w:rsid w:val="006D5E9F"/>
    <w:rsid w:val="007002A2"/>
    <w:rsid w:val="007002B9"/>
    <w:rsid w:val="00703984"/>
    <w:rsid w:val="007438ED"/>
    <w:rsid w:val="007614CD"/>
    <w:rsid w:val="00785F35"/>
    <w:rsid w:val="007D0E65"/>
    <w:rsid w:val="007F7AB5"/>
    <w:rsid w:val="00804074"/>
    <w:rsid w:val="008549A3"/>
    <w:rsid w:val="00863121"/>
    <w:rsid w:val="00877153"/>
    <w:rsid w:val="008B249F"/>
    <w:rsid w:val="008C1307"/>
    <w:rsid w:val="008C51F8"/>
    <w:rsid w:val="008F186F"/>
    <w:rsid w:val="009011CC"/>
    <w:rsid w:val="00972C2B"/>
    <w:rsid w:val="009C7AF6"/>
    <w:rsid w:val="009E5286"/>
    <w:rsid w:val="00A2696D"/>
    <w:rsid w:val="00A56D5C"/>
    <w:rsid w:val="00AC2855"/>
    <w:rsid w:val="00AF0C8D"/>
    <w:rsid w:val="00B828CB"/>
    <w:rsid w:val="00B96FC0"/>
    <w:rsid w:val="00BA447C"/>
    <w:rsid w:val="00C24FA1"/>
    <w:rsid w:val="00C5015E"/>
    <w:rsid w:val="00C57CAB"/>
    <w:rsid w:val="00C8553A"/>
    <w:rsid w:val="00CC5FB4"/>
    <w:rsid w:val="00CE0CD0"/>
    <w:rsid w:val="00D02FE2"/>
    <w:rsid w:val="00D05BFB"/>
    <w:rsid w:val="00D759FC"/>
    <w:rsid w:val="00D93BAC"/>
    <w:rsid w:val="00DA3AB4"/>
    <w:rsid w:val="00E600A1"/>
    <w:rsid w:val="00E60ECA"/>
    <w:rsid w:val="00EA3B66"/>
    <w:rsid w:val="00EF2B63"/>
    <w:rsid w:val="00F13DE8"/>
    <w:rsid w:val="00F351F4"/>
    <w:rsid w:val="00F96AD4"/>
    <w:rsid w:val="00FD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D04B"/>
  <w15:chartTrackingRefBased/>
  <w15:docId w15:val="{5F535BB9-B126-4DA4-B567-FEB31BFD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F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D7F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7F1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D7F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D7F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D7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F1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D7F1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7F1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D7F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D7F1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D7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F10"/>
    <w:rPr>
      <w:rFonts w:eastAsiaTheme="majorEastAsia" w:cstheme="majorBidi"/>
      <w:color w:val="272727" w:themeColor="text1" w:themeTint="D8"/>
    </w:rPr>
  </w:style>
  <w:style w:type="paragraph" w:styleId="Title">
    <w:name w:val="Title"/>
    <w:basedOn w:val="Normal"/>
    <w:next w:val="Normal"/>
    <w:link w:val="TitleChar"/>
    <w:uiPriority w:val="10"/>
    <w:qFormat/>
    <w:rsid w:val="00FD7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F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F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F10"/>
    <w:rPr>
      <w:i/>
      <w:iCs/>
      <w:color w:val="404040" w:themeColor="text1" w:themeTint="BF"/>
    </w:rPr>
  </w:style>
  <w:style w:type="paragraph" w:styleId="ListParagraph">
    <w:name w:val="List Paragraph"/>
    <w:basedOn w:val="Normal"/>
    <w:uiPriority w:val="34"/>
    <w:qFormat/>
    <w:rsid w:val="00FD7F10"/>
    <w:pPr>
      <w:ind w:left="720"/>
      <w:contextualSpacing/>
    </w:pPr>
  </w:style>
  <w:style w:type="character" w:styleId="IntenseEmphasis">
    <w:name w:val="Intense Emphasis"/>
    <w:basedOn w:val="DefaultParagraphFont"/>
    <w:uiPriority w:val="21"/>
    <w:qFormat/>
    <w:rsid w:val="00FD7F10"/>
    <w:rPr>
      <w:i/>
      <w:iCs/>
      <w:color w:val="365F91" w:themeColor="accent1" w:themeShade="BF"/>
    </w:rPr>
  </w:style>
  <w:style w:type="paragraph" w:styleId="IntenseQuote">
    <w:name w:val="Intense Quote"/>
    <w:basedOn w:val="Normal"/>
    <w:next w:val="Normal"/>
    <w:link w:val="IntenseQuoteChar"/>
    <w:uiPriority w:val="30"/>
    <w:qFormat/>
    <w:rsid w:val="00FD7F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D7F10"/>
    <w:rPr>
      <w:i/>
      <w:iCs/>
      <w:color w:val="365F91" w:themeColor="accent1" w:themeShade="BF"/>
    </w:rPr>
  </w:style>
  <w:style w:type="character" w:styleId="IntenseReference">
    <w:name w:val="Intense Reference"/>
    <w:basedOn w:val="DefaultParagraphFont"/>
    <w:uiPriority w:val="32"/>
    <w:qFormat/>
    <w:rsid w:val="00FD7F10"/>
    <w:rPr>
      <w:b/>
      <w:bCs/>
      <w:smallCaps/>
      <w:color w:val="365F91" w:themeColor="accent1" w:themeShade="BF"/>
      <w:spacing w:val="5"/>
    </w:rPr>
  </w:style>
  <w:style w:type="table" w:styleId="TableGrid">
    <w:name w:val="Table Grid"/>
    <w:basedOn w:val="TableNormal"/>
    <w:uiPriority w:val="59"/>
    <w:rsid w:val="00FD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7F10"/>
    <w:pPr>
      <w:spacing w:after="0" w:line="240" w:lineRule="auto"/>
    </w:pPr>
  </w:style>
  <w:style w:type="paragraph" w:styleId="Header">
    <w:name w:val="header"/>
    <w:basedOn w:val="Normal"/>
    <w:link w:val="HeaderChar"/>
    <w:uiPriority w:val="99"/>
    <w:unhideWhenUsed/>
    <w:rsid w:val="009C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AF6"/>
  </w:style>
  <w:style w:type="paragraph" w:styleId="Footer">
    <w:name w:val="footer"/>
    <w:basedOn w:val="Normal"/>
    <w:link w:val="FooterChar"/>
    <w:uiPriority w:val="99"/>
    <w:unhideWhenUsed/>
    <w:rsid w:val="009C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2333">
      <w:bodyDiv w:val="1"/>
      <w:marLeft w:val="0"/>
      <w:marRight w:val="0"/>
      <w:marTop w:val="0"/>
      <w:marBottom w:val="0"/>
      <w:divBdr>
        <w:top w:val="none" w:sz="0" w:space="0" w:color="auto"/>
        <w:left w:val="none" w:sz="0" w:space="0" w:color="auto"/>
        <w:bottom w:val="none" w:sz="0" w:space="0" w:color="auto"/>
        <w:right w:val="none" w:sz="0" w:space="0" w:color="auto"/>
      </w:divBdr>
    </w:div>
    <w:div w:id="895894113">
      <w:bodyDiv w:val="1"/>
      <w:marLeft w:val="0"/>
      <w:marRight w:val="0"/>
      <w:marTop w:val="0"/>
      <w:marBottom w:val="0"/>
      <w:divBdr>
        <w:top w:val="none" w:sz="0" w:space="0" w:color="auto"/>
        <w:left w:val="none" w:sz="0" w:space="0" w:color="auto"/>
        <w:bottom w:val="none" w:sz="0" w:space="0" w:color="auto"/>
        <w:right w:val="none" w:sz="0" w:space="0" w:color="auto"/>
      </w:divBdr>
    </w:div>
    <w:div w:id="950815828">
      <w:bodyDiv w:val="1"/>
      <w:marLeft w:val="0"/>
      <w:marRight w:val="0"/>
      <w:marTop w:val="0"/>
      <w:marBottom w:val="0"/>
      <w:divBdr>
        <w:top w:val="none" w:sz="0" w:space="0" w:color="auto"/>
        <w:left w:val="none" w:sz="0" w:space="0" w:color="auto"/>
        <w:bottom w:val="none" w:sz="0" w:space="0" w:color="auto"/>
        <w:right w:val="none" w:sz="0" w:space="0" w:color="auto"/>
      </w:divBdr>
    </w:div>
    <w:div w:id="1146050829">
      <w:bodyDiv w:val="1"/>
      <w:marLeft w:val="0"/>
      <w:marRight w:val="0"/>
      <w:marTop w:val="0"/>
      <w:marBottom w:val="0"/>
      <w:divBdr>
        <w:top w:val="none" w:sz="0" w:space="0" w:color="auto"/>
        <w:left w:val="none" w:sz="0" w:space="0" w:color="auto"/>
        <w:bottom w:val="none" w:sz="0" w:space="0" w:color="auto"/>
        <w:right w:val="none" w:sz="0" w:space="0" w:color="auto"/>
      </w:divBdr>
    </w:div>
    <w:div w:id="1506434752">
      <w:bodyDiv w:val="1"/>
      <w:marLeft w:val="0"/>
      <w:marRight w:val="0"/>
      <w:marTop w:val="0"/>
      <w:marBottom w:val="0"/>
      <w:divBdr>
        <w:top w:val="none" w:sz="0" w:space="0" w:color="auto"/>
        <w:left w:val="none" w:sz="0" w:space="0" w:color="auto"/>
        <w:bottom w:val="none" w:sz="0" w:space="0" w:color="auto"/>
        <w:right w:val="none" w:sz="0" w:space="0" w:color="auto"/>
      </w:divBdr>
    </w:div>
    <w:div w:id="20218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B1E5-FE8E-42B0-B6DD-2ECFCBF1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37</cp:revision>
  <dcterms:created xsi:type="dcterms:W3CDTF">2025-01-22T16:46:00Z</dcterms:created>
  <dcterms:modified xsi:type="dcterms:W3CDTF">2025-01-28T15:59:00Z</dcterms:modified>
</cp:coreProperties>
</file>